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C376" w14:textId="76DC8276" w:rsidR="00BB4949" w:rsidRDefault="00E35677" w:rsidP="00CD2BD5">
      <w:pPr>
        <w:rPr>
          <w:b/>
          <w:bCs/>
          <w:u w:val="single"/>
        </w:rPr>
      </w:pPr>
      <w:r>
        <w:rPr>
          <w:b/>
          <w:bCs/>
          <w:u w:val="single"/>
        </w:rPr>
        <w:t xml:space="preserve">Supported bargaining in </w:t>
      </w:r>
      <w:r w:rsidR="00604C0A" w:rsidRPr="00B2527F">
        <w:rPr>
          <w:b/>
          <w:bCs/>
          <w:u w:val="single"/>
        </w:rPr>
        <w:t xml:space="preserve">the aged care </w:t>
      </w:r>
      <w:proofErr w:type="gramStart"/>
      <w:r w:rsidR="00604C0A" w:rsidRPr="00B2527F">
        <w:rPr>
          <w:b/>
          <w:bCs/>
          <w:u w:val="single"/>
        </w:rPr>
        <w:t>sector</w:t>
      </w:r>
      <w:proofErr w:type="gramEnd"/>
      <w:r w:rsidR="00604C0A" w:rsidRPr="00B2527F">
        <w:rPr>
          <w:b/>
          <w:bCs/>
          <w:u w:val="single"/>
        </w:rPr>
        <w:t xml:space="preserve"> </w:t>
      </w:r>
    </w:p>
    <w:p w14:paraId="66A957DF" w14:textId="099D040B" w:rsidR="00975EED" w:rsidRDefault="00975EED" w:rsidP="00CD2BD5">
      <w:pPr>
        <w:rPr>
          <w:b/>
          <w:bCs/>
          <w:u w:val="single"/>
        </w:rPr>
      </w:pPr>
    </w:p>
    <w:p w14:paraId="67B0E167" w14:textId="251DFBD2" w:rsidR="00975EED" w:rsidRPr="00B5459C" w:rsidRDefault="00BB4949" w:rsidP="00CD2BD5">
      <w:pPr>
        <w:rPr>
          <w:b/>
          <w:bCs/>
        </w:rPr>
      </w:pPr>
      <w:r>
        <w:rPr>
          <w:b/>
          <w:bCs/>
        </w:rPr>
        <w:t xml:space="preserve">The introduction of the </w:t>
      </w:r>
      <w:r w:rsidR="008B088F">
        <w:rPr>
          <w:b/>
          <w:bCs/>
        </w:rPr>
        <w:t xml:space="preserve">supported bargaining stream </w:t>
      </w:r>
    </w:p>
    <w:p w14:paraId="0FDB2BFE" w14:textId="5C2E2525" w:rsidR="00CD2BD5" w:rsidRDefault="00CD2BD5" w:rsidP="00604C0A">
      <w:pPr>
        <w:ind w:left="720" w:hanging="360"/>
      </w:pPr>
    </w:p>
    <w:p w14:paraId="72471460" w14:textId="57C0F859" w:rsidR="00F72E98" w:rsidRDefault="00E30721" w:rsidP="00E42C67">
      <w:pPr>
        <w:contextualSpacing/>
      </w:pPr>
      <w:r>
        <w:t>On 6 June 2023,</w:t>
      </w:r>
      <w:r w:rsidR="00036CDC">
        <w:t xml:space="preserve"> numerous amendments </w:t>
      </w:r>
      <w:r>
        <w:t xml:space="preserve">to the </w:t>
      </w:r>
      <w:r w:rsidRPr="008B088F">
        <w:rPr>
          <w:i/>
          <w:iCs/>
        </w:rPr>
        <w:t>Fair Work Act 2009</w:t>
      </w:r>
      <w:r>
        <w:t xml:space="preserve"> </w:t>
      </w:r>
      <w:r w:rsidR="00E35677">
        <w:t>(</w:t>
      </w:r>
      <w:proofErr w:type="spellStart"/>
      <w:r w:rsidR="00E35677">
        <w:t>Cth</w:t>
      </w:r>
      <w:proofErr w:type="spellEnd"/>
      <w:r w:rsidR="00E35677">
        <w:t xml:space="preserve">) </w:t>
      </w:r>
      <w:r>
        <w:t>came into effect</w:t>
      </w:r>
      <w:r w:rsidR="00036CDC">
        <w:t>, including those introducing a supported bargaining stream,</w:t>
      </w:r>
      <w:r>
        <w:t xml:space="preserve"> </w:t>
      </w:r>
      <w:r w:rsidR="00E35677">
        <w:t xml:space="preserve">and </w:t>
      </w:r>
      <w:r w:rsidR="00036CDC">
        <w:t xml:space="preserve">these changes </w:t>
      </w:r>
      <w:r w:rsidR="008B088F">
        <w:t>will have a significant</w:t>
      </w:r>
      <w:r>
        <w:t xml:space="preserve"> impact </w:t>
      </w:r>
      <w:r w:rsidR="008B088F">
        <w:t xml:space="preserve">on the </w:t>
      </w:r>
      <w:r>
        <w:t xml:space="preserve">enterprise bargaining </w:t>
      </w:r>
      <w:r w:rsidR="00E35677">
        <w:t>landscape</w:t>
      </w:r>
      <w:r>
        <w:t xml:space="preserve">. </w:t>
      </w:r>
    </w:p>
    <w:p w14:paraId="211440F3" w14:textId="77777777" w:rsidR="00F72E98" w:rsidRDefault="00F72E98" w:rsidP="00E42C67">
      <w:pPr>
        <w:contextualSpacing/>
      </w:pPr>
    </w:p>
    <w:p w14:paraId="4FD57EF6" w14:textId="074CEAA2" w:rsidR="00036CDC" w:rsidRDefault="00E30721" w:rsidP="00CD2BD5">
      <w:pPr>
        <w:contextualSpacing/>
      </w:pPr>
      <w:r>
        <w:t>The multi-</w:t>
      </w:r>
      <w:r w:rsidR="00036CDC">
        <w:t xml:space="preserve">enterprise </w:t>
      </w:r>
      <w:r>
        <w:t>bargaining process has now been extended to three streams</w:t>
      </w:r>
      <w:r w:rsidR="00036CDC">
        <w:t xml:space="preserve">, including </w:t>
      </w:r>
      <w:r>
        <w:t>t</w:t>
      </w:r>
      <w:r w:rsidR="00CD2BD5">
        <w:t xml:space="preserve">he existing 'low-paid bargaining stream' </w:t>
      </w:r>
      <w:r w:rsidR="00036CDC">
        <w:t>being</w:t>
      </w:r>
      <w:r w:rsidR="00CD2BD5">
        <w:t xml:space="preserve"> </w:t>
      </w:r>
      <w:r w:rsidR="00036CDC">
        <w:t xml:space="preserve">replaced by </w:t>
      </w:r>
      <w:r w:rsidR="00CD2BD5">
        <w:t xml:space="preserve">the 'supported bargaining stream'. </w:t>
      </w:r>
    </w:p>
    <w:p w14:paraId="2B360235" w14:textId="77777777" w:rsidR="00380C6C" w:rsidRDefault="00380C6C" w:rsidP="00CD2BD5">
      <w:pPr>
        <w:contextualSpacing/>
      </w:pPr>
    </w:p>
    <w:p w14:paraId="43E5BB84" w14:textId="77777777" w:rsidR="00380C6C" w:rsidRPr="00792EA1" w:rsidRDefault="00380C6C" w:rsidP="00380C6C">
      <w:pPr>
        <w:rPr>
          <w:rFonts w:eastAsia="Times New Roman"/>
          <w:b/>
          <w:bCs/>
        </w:rPr>
      </w:pPr>
      <w:r w:rsidRPr="00792EA1">
        <w:rPr>
          <w:b/>
          <w:bCs/>
        </w:rPr>
        <w:t xml:space="preserve">What does this mean for </w:t>
      </w:r>
      <w:r w:rsidRPr="00792EA1">
        <w:rPr>
          <w:rFonts w:eastAsia="Times New Roman"/>
          <w:b/>
          <w:bCs/>
        </w:rPr>
        <w:t>aged care providers?</w:t>
      </w:r>
    </w:p>
    <w:p w14:paraId="5F577E49" w14:textId="77777777" w:rsidR="00380C6C" w:rsidRDefault="00380C6C" w:rsidP="00380C6C">
      <w:pPr>
        <w:ind w:left="360"/>
        <w:rPr>
          <w:rFonts w:eastAsia="Times New Roman"/>
        </w:rPr>
      </w:pPr>
    </w:p>
    <w:p w14:paraId="3A948D5D" w14:textId="77777777" w:rsidR="00380C6C" w:rsidRDefault="00380C6C" w:rsidP="00380C6C">
      <w:pPr>
        <w:rPr>
          <w:rFonts w:eastAsia="Times New Roman"/>
          <w:i/>
          <w:iCs/>
        </w:rPr>
      </w:pPr>
      <w:r>
        <w:rPr>
          <w:rFonts w:eastAsia="Times New Roman"/>
          <w:i/>
          <w:iCs/>
        </w:rPr>
        <w:t xml:space="preserve">There are more options for employees and their representatives to commence </w:t>
      </w:r>
      <w:proofErr w:type="gramStart"/>
      <w:r>
        <w:rPr>
          <w:rFonts w:eastAsia="Times New Roman"/>
          <w:i/>
          <w:iCs/>
        </w:rPr>
        <w:t>bargaining</w:t>
      </w:r>
      <w:proofErr w:type="gramEnd"/>
    </w:p>
    <w:p w14:paraId="6FFFF044" w14:textId="77777777" w:rsidR="00380C6C" w:rsidRDefault="00380C6C" w:rsidP="00380C6C"/>
    <w:p w14:paraId="48B1457B" w14:textId="77777777" w:rsidR="00380C6C" w:rsidRDefault="00380C6C" w:rsidP="00380C6C">
      <w:pPr>
        <w:rPr>
          <w:rFonts w:eastAsia="Times New Roman"/>
          <w:i/>
          <w:iCs/>
        </w:rPr>
      </w:pPr>
      <w:r>
        <w:t>Employers in the sector should prepare for imminent requests or applications to commence bargaining including under the new multi-enterprise bargaining provisions.</w:t>
      </w:r>
    </w:p>
    <w:p w14:paraId="53C3655C" w14:textId="77777777" w:rsidR="00380C6C" w:rsidRDefault="00380C6C" w:rsidP="00380C6C">
      <w:pPr>
        <w:rPr>
          <w:rFonts w:eastAsia="Times New Roman"/>
          <w:i/>
          <w:iCs/>
        </w:rPr>
      </w:pPr>
    </w:p>
    <w:p w14:paraId="0A1466EC" w14:textId="77777777" w:rsidR="00380C6C" w:rsidRDefault="00380C6C" w:rsidP="00380C6C">
      <w:pPr>
        <w:rPr>
          <w:rFonts w:eastAsia="Times New Roman"/>
          <w:i/>
          <w:iCs/>
        </w:rPr>
      </w:pPr>
      <w:r>
        <w:rPr>
          <w:rFonts w:eastAsia="Times New Roman"/>
          <w:i/>
          <w:iCs/>
        </w:rPr>
        <w:t xml:space="preserve">Have an industrial </w:t>
      </w:r>
      <w:proofErr w:type="gramStart"/>
      <w:r>
        <w:rPr>
          <w:rFonts w:eastAsia="Times New Roman"/>
          <w:i/>
          <w:iCs/>
        </w:rPr>
        <w:t>strategy</w:t>
      </w:r>
      <w:proofErr w:type="gramEnd"/>
    </w:p>
    <w:p w14:paraId="4BBD1FCF" w14:textId="77777777" w:rsidR="00380C6C" w:rsidRDefault="00380C6C" w:rsidP="00380C6C">
      <w:pPr>
        <w:rPr>
          <w:rFonts w:eastAsia="Times New Roman"/>
          <w:i/>
          <w:iCs/>
        </w:rPr>
      </w:pPr>
    </w:p>
    <w:p w14:paraId="317A2B41" w14:textId="77777777" w:rsidR="00380C6C" w:rsidRDefault="00380C6C" w:rsidP="00380C6C">
      <w:pPr>
        <w:rPr>
          <w:rFonts w:eastAsia="Times New Roman"/>
        </w:rPr>
      </w:pPr>
      <w:r>
        <w:rPr>
          <w:rFonts w:eastAsia="Times New Roman"/>
        </w:rPr>
        <w:t>As a result, of these and other recent changes to the Fair Work Act, it is particularly important for employers in the aged care sector to have a considered industrial relations strategy.</w:t>
      </w:r>
    </w:p>
    <w:p w14:paraId="36DA3B66" w14:textId="77777777" w:rsidR="00380C6C" w:rsidRDefault="00380C6C" w:rsidP="00380C6C">
      <w:pPr>
        <w:rPr>
          <w:rFonts w:eastAsia="Times New Roman"/>
        </w:rPr>
      </w:pPr>
    </w:p>
    <w:p w14:paraId="6D258946" w14:textId="77777777" w:rsidR="00380C6C" w:rsidRDefault="00380C6C" w:rsidP="00380C6C">
      <w:pPr>
        <w:rPr>
          <w:rFonts w:eastAsia="Times New Roman"/>
        </w:rPr>
      </w:pPr>
      <w:r>
        <w:rPr>
          <w:rFonts w:eastAsia="Times New Roman"/>
        </w:rPr>
        <w:t xml:space="preserve">We anticipate those with agreements past the nominal expiry date, are likely to see activity from employees and their representatives seeking to commence bargaining, including directly and through multi-enterprise processes. </w:t>
      </w:r>
    </w:p>
    <w:p w14:paraId="54103EBC" w14:textId="77777777" w:rsidR="00380C6C" w:rsidRDefault="00380C6C" w:rsidP="00380C6C">
      <w:pPr>
        <w:rPr>
          <w:rFonts w:eastAsia="Times New Roman"/>
        </w:rPr>
      </w:pPr>
    </w:p>
    <w:p w14:paraId="0E439954" w14:textId="77777777" w:rsidR="00380C6C" w:rsidRPr="00161208" w:rsidRDefault="00380C6C" w:rsidP="00380C6C">
      <w:pPr>
        <w:rPr>
          <w:rFonts w:eastAsia="Times New Roman"/>
          <w:i/>
          <w:iCs/>
        </w:rPr>
      </w:pPr>
      <w:r>
        <w:rPr>
          <w:rFonts w:eastAsia="Times New Roman"/>
          <w:i/>
          <w:iCs/>
        </w:rPr>
        <w:t>Monitor decisions (in and outside of the industry)</w:t>
      </w:r>
    </w:p>
    <w:p w14:paraId="525DD5A0" w14:textId="77777777" w:rsidR="00380C6C" w:rsidRDefault="00380C6C" w:rsidP="00380C6C">
      <w:pPr>
        <w:rPr>
          <w:rFonts w:eastAsia="Times New Roman"/>
        </w:rPr>
      </w:pPr>
    </w:p>
    <w:p w14:paraId="74D9381C" w14:textId="77777777" w:rsidR="00380C6C" w:rsidRDefault="00380C6C" w:rsidP="00380C6C">
      <w:pPr>
        <w:rPr>
          <w:rFonts w:eastAsia="Times New Roman"/>
        </w:rPr>
      </w:pPr>
      <w:r>
        <w:rPr>
          <w:rFonts w:eastAsia="Times New Roman"/>
        </w:rPr>
        <w:t>As of early June 2023, the first application for a supported bargaining authorisation was lodged in the Fair Work Commission and childcare providers r</w:t>
      </w:r>
      <w:r w:rsidRPr="00E42C67">
        <w:rPr>
          <w:rFonts w:eastAsia="Times New Roman"/>
        </w:rPr>
        <w:t xml:space="preserve">epresenting almost 500 centres joined </w:t>
      </w:r>
      <w:r>
        <w:rPr>
          <w:rFonts w:eastAsia="Times New Roman"/>
        </w:rPr>
        <w:t>the</w:t>
      </w:r>
      <w:r w:rsidRPr="00E42C67">
        <w:rPr>
          <w:rFonts w:eastAsia="Times New Roman"/>
        </w:rPr>
        <w:t xml:space="preserve"> landmark</w:t>
      </w:r>
      <w:r>
        <w:rPr>
          <w:rFonts w:eastAsia="Times New Roman"/>
        </w:rPr>
        <w:t xml:space="preserve"> </w:t>
      </w:r>
      <w:r w:rsidRPr="00E42C67">
        <w:rPr>
          <w:rFonts w:eastAsia="Times New Roman"/>
        </w:rPr>
        <w:t>application</w:t>
      </w:r>
      <w:r>
        <w:rPr>
          <w:rFonts w:eastAsia="Times New Roman"/>
        </w:rPr>
        <w:t xml:space="preserve">. The application was lodged by three union and covers 65 employers and more than 12,000 employees nationally. </w:t>
      </w:r>
    </w:p>
    <w:p w14:paraId="4C4A73F8" w14:textId="77777777" w:rsidR="00380C6C" w:rsidRDefault="00380C6C" w:rsidP="00380C6C">
      <w:pPr>
        <w:rPr>
          <w:rFonts w:eastAsia="Times New Roman"/>
        </w:rPr>
      </w:pPr>
    </w:p>
    <w:p w14:paraId="5F4FDD37" w14:textId="77777777" w:rsidR="00380C6C" w:rsidRDefault="00380C6C" w:rsidP="00380C6C">
      <w:pPr>
        <w:rPr>
          <w:rFonts w:eastAsia="Times New Roman"/>
          <w:i/>
          <w:iCs/>
        </w:rPr>
      </w:pPr>
      <w:r>
        <w:rPr>
          <w:rFonts w:eastAsia="Times New Roman"/>
          <w:i/>
          <w:iCs/>
        </w:rPr>
        <w:t>Potential wage increases?</w:t>
      </w:r>
    </w:p>
    <w:p w14:paraId="15E664F2" w14:textId="77777777" w:rsidR="00380C6C" w:rsidRDefault="00380C6C" w:rsidP="00380C6C">
      <w:pPr>
        <w:rPr>
          <w:rFonts w:eastAsia="Times New Roman"/>
          <w:i/>
          <w:iCs/>
        </w:rPr>
      </w:pPr>
    </w:p>
    <w:p w14:paraId="42BB42D9" w14:textId="77777777" w:rsidR="00380C6C" w:rsidRPr="00161208" w:rsidRDefault="00380C6C" w:rsidP="00380C6C">
      <w:pPr>
        <w:rPr>
          <w:rFonts w:eastAsia="Times New Roman"/>
        </w:rPr>
      </w:pPr>
      <w:r>
        <w:rPr>
          <w:rFonts w:eastAsia="Times New Roman"/>
        </w:rPr>
        <w:t xml:space="preserve">We know employees and their representatives have been active in seeking wage increases (including as part of the </w:t>
      </w:r>
      <w:r w:rsidRPr="00C052F0">
        <w:rPr>
          <w:rFonts w:eastAsia="Times New Roman"/>
        </w:rPr>
        <w:t>Work Value Cas</w:t>
      </w:r>
      <w:r>
        <w:rPr>
          <w:rFonts w:eastAsia="Times New Roman"/>
        </w:rPr>
        <w:t xml:space="preserve">e – Aged care industry). We anticipate that employees and their </w:t>
      </w:r>
      <w:r w:rsidRPr="00C052F0">
        <w:rPr>
          <w:rFonts w:eastAsia="Times New Roman"/>
        </w:rPr>
        <w:t>representatives will continue to advocate for higher wages</w:t>
      </w:r>
      <w:r>
        <w:rPr>
          <w:rFonts w:eastAsia="Times New Roman"/>
        </w:rPr>
        <w:t xml:space="preserve"> </w:t>
      </w:r>
      <w:proofErr w:type="gramStart"/>
      <w:r>
        <w:rPr>
          <w:rFonts w:eastAsia="Times New Roman"/>
        </w:rPr>
        <w:t>including  during</w:t>
      </w:r>
      <w:proofErr w:type="gramEnd"/>
      <w:r>
        <w:rPr>
          <w:rFonts w:eastAsia="Times New Roman"/>
        </w:rPr>
        <w:t xml:space="preserve"> single and multi-enterprise bargaining.</w:t>
      </w:r>
    </w:p>
    <w:p w14:paraId="25005BBF" w14:textId="77777777" w:rsidR="00380C6C" w:rsidRDefault="00380C6C" w:rsidP="00380C6C">
      <w:pPr>
        <w:rPr>
          <w:rFonts w:eastAsia="Times New Roman"/>
          <w:i/>
          <w:iCs/>
        </w:rPr>
      </w:pPr>
    </w:p>
    <w:p w14:paraId="19CC6ADB" w14:textId="77777777" w:rsidR="00380C6C" w:rsidRDefault="00380C6C" w:rsidP="00380C6C">
      <w:pPr>
        <w:rPr>
          <w:rFonts w:eastAsia="Times New Roman"/>
        </w:rPr>
      </w:pPr>
      <w:r>
        <w:rPr>
          <w:rFonts w:eastAsia="Times New Roman"/>
          <w:i/>
          <w:iCs/>
        </w:rPr>
        <w:t>If you are involved in a supported bargaining process</w:t>
      </w:r>
    </w:p>
    <w:p w14:paraId="522C1D70" w14:textId="77777777" w:rsidR="00380C6C" w:rsidRDefault="00380C6C" w:rsidP="00380C6C">
      <w:pPr>
        <w:rPr>
          <w:rFonts w:eastAsia="Times New Roman"/>
        </w:rPr>
      </w:pPr>
    </w:p>
    <w:p w14:paraId="01722F47" w14:textId="77777777" w:rsidR="00380C6C" w:rsidRDefault="00380C6C" w:rsidP="00380C6C">
      <w:pPr>
        <w:rPr>
          <w:rFonts w:eastAsia="Times New Roman"/>
        </w:rPr>
      </w:pPr>
      <w:r>
        <w:rPr>
          <w:rFonts w:eastAsia="Times New Roman"/>
        </w:rPr>
        <w:t xml:space="preserve">If a supported bargaining authorisation is made (noting the factors above), an employer would need to prove that it does not have sufficient common interests with the other employers to be excluded from the authorisation. Depending on the applications, this may well be a high bar to overcome. </w:t>
      </w:r>
    </w:p>
    <w:p w14:paraId="148C6540" w14:textId="77777777" w:rsidR="00380C6C" w:rsidRDefault="00380C6C" w:rsidP="00380C6C">
      <w:pPr>
        <w:rPr>
          <w:rFonts w:eastAsia="Times New Roman"/>
        </w:rPr>
      </w:pPr>
    </w:p>
    <w:p w14:paraId="4DD372BE" w14:textId="69151367" w:rsidR="00380C6C" w:rsidRDefault="00380C6C" w:rsidP="00380C6C">
      <w:pPr>
        <w:contextualSpacing/>
      </w:pPr>
      <w:proofErr w:type="gramStart"/>
      <w:r>
        <w:rPr>
          <w:rFonts w:eastAsia="Times New Roman"/>
        </w:rPr>
        <w:t>Of course</w:t>
      </w:r>
      <w:proofErr w:type="gramEnd"/>
      <w:r w:rsidRPr="00FB1D9E">
        <w:rPr>
          <w:rFonts w:eastAsia="Times New Roman"/>
        </w:rPr>
        <w:t xml:space="preserve"> a supported bargaining agreement </w:t>
      </w:r>
      <w:r>
        <w:rPr>
          <w:rFonts w:eastAsia="Times New Roman"/>
        </w:rPr>
        <w:t>will only apply to an employer if</w:t>
      </w:r>
      <w:r w:rsidRPr="00FB1D9E">
        <w:rPr>
          <w:rFonts w:eastAsia="Times New Roman"/>
        </w:rPr>
        <w:t xml:space="preserve"> the majority of employees </w:t>
      </w:r>
      <w:r>
        <w:rPr>
          <w:rFonts w:eastAsia="Times New Roman"/>
        </w:rPr>
        <w:t>for that</w:t>
      </w:r>
      <w:r w:rsidRPr="00FB1D9E">
        <w:rPr>
          <w:rFonts w:eastAsia="Times New Roman"/>
        </w:rPr>
        <w:t xml:space="preserve"> named employer vote in favour of the agreement.</w:t>
      </w:r>
    </w:p>
    <w:p w14:paraId="2F2D26D0" w14:textId="202F1EAA" w:rsidR="00036CDC" w:rsidRDefault="00036CDC" w:rsidP="00CD2BD5">
      <w:pPr>
        <w:contextualSpacing/>
      </w:pPr>
    </w:p>
    <w:p w14:paraId="26D70A2F" w14:textId="798143E6" w:rsidR="00C87AD9" w:rsidRDefault="00C87AD9" w:rsidP="00CD2BD5">
      <w:pPr>
        <w:contextualSpacing/>
        <w:rPr>
          <w:b/>
          <w:bCs/>
        </w:rPr>
      </w:pPr>
      <w:r>
        <w:rPr>
          <w:b/>
          <w:bCs/>
        </w:rPr>
        <w:t>What is a supported bargaining agreement?</w:t>
      </w:r>
      <w:r w:rsidR="002B79F6">
        <w:rPr>
          <w:b/>
          <w:bCs/>
        </w:rPr>
        <w:t xml:space="preserve"> Key things to </w:t>
      </w:r>
      <w:proofErr w:type="gramStart"/>
      <w:r w:rsidR="002B79F6">
        <w:rPr>
          <w:b/>
          <w:bCs/>
        </w:rPr>
        <w:t>know</w:t>
      </w:r>
      <w:proofErr w:type="gramEnd"/>
    </w:p>
    <w:p w14:paraId="4296F29A" w14:textId="33E5E6C5" w:rsidR="00C87AD9" w:rsidRDefault="00C87AD9" w:rsidP="00CD2BD5">
      <w:pPr>
        <w:contextualSpacing/>
        <w:rPr>
          <w:b/>
          <w:bCs/>
        </w:rPr>
      </w:pPr>
    </w:p>
    <w:p w14:paraId="7FEBCB16" w14:textId="689CB1DC" w:rsidR="00C87AD9" w:rsidRPr="00161208" w:rsidRDefault="00C87AD9" w:rsidP="00CD2BD5">
      <w:pPr>
        <w:contextualSpacing/>
      </w:pPr>
      <w:r>
        <w:t xml:space="preserve">A supported bargaining agreement is a type of multi-enterprise agreement (which can involve numerous employers) which can only be made where a </w:t>
      </w:r>
      <w:r>
        <w:rPr>
          <w:i/>
          <w:iCs/>
        </w:rPr>
        <w:t xml:space="preserve">supported bargaining authorisation </w:t>
      </w:r>
      <w:r w:rsidRPr="00161208">
        <w:t xml:space="preserve">is in operation immediately before the agreement is made. </w:t>
      </w:r>
    </w:p>
    <w:p w14:paraId="6AD4AD17" w14:textId="77777777" w:rsidR="00036CDC" w:rsidRDefault="00036CDC" w:rsidP="00CD2BD5">
      <w:pPr>
        <w:contextualSpacing/>
      </w:pPr>
    </w:p>
    <w:p w14:paraId="637A48D1" w14:textId="6596A3CE" w:rsidR="00CD2BD5" w:rsidRDefault="00C87AD9" w:rsidP="00CD2BD5">
      <w:pPr>
        <w:contextualSpacing/>
        <w:rPr>
          <w:rFonts w:asciiTheme="majorHAnsi" w:eastAsia="Times New Roman" w:hAnsiTheme="majorHAnsi" w:cstheme="majorHAnsi"/>
          <w:lang w:eastAsia="en-AU"/>
        </w:rPr>
      </w:pPr>
      <w:r>
        <w:t>T</w:t>
      </w:r>
      <w:r w:rsidR="00CD2BD5">
        <w:t xml:space="preserve">he Fair Work Commission </w:t>
      </w:r>
      <w:r w:rsidR="00CD2BD5" w:rsidRPr="00634F7E">
        <w:rPr>
          <w:rFonts w:asciiTheme="majorHAnsi" w:eastAsia="Times New Roman" w:hAnsiTheme="majorHAnsi" w:cstheme="majorHAnsi"/>
          <w:lang w:eastAsia="en-AU"/>
        </w:rPr>
        <w:t>will</w:t>
      </w:r>
      <w:r w:rsidR="00CD2BD5">
        <w:rPr>
          <w:rFonts w:asciiTheme="majorHAnsi" w:eastAsia="Times New Roman" w:hAnsiTheme="majorHAnsi" w:cstheme="majorHAnsi"/>
          <w:lang w:eastAsia="en-AU"/>
        </w:rPr>
        <w:t xml:space="preserve"> be able to</w:t>
      </w:r>
      <w:r w:rsidR="00CD2BD5" w:rsidRPr="00634F7E">
        <w:rPr>
          <w:rFonts w:asciiTheme="majorHAnsi" w:eastAsia="Times New Roman" w:hAnsiTheme="majorHAnsi" w:cstheme="majorHAnsi"/>
          <w:lang w:eastAsia="en-AU"/>
        </w:rPr>
        <w:t xml:space="preserve"> make a </w:t>
      </w:r>
      <w:r w:rsidR="00D66D10" w:rsidRPr="00161208">
        <w:rPr>
          <w:rFonts w:asciiTheme="majorHAnsi" w:eastAsia="Times New Roman" w:hAnsiTheme="majorHAnsi" w:cstheme="majorHAnsi"/>
          <w:i/>
          <w:iCs/>
          <w:lang w:eastAsia="en-AU"/>
        </w:rPr>
        <w:t>s</w:t>
      </w:r>
      <w:r w:rsidR="00CD2BD5" w:rsidRPr="00161208">
        <w:rPr>
          <w:rFonts w:asciiTheme="majorHAnsi" w:eastAsia="Times New Roman" w:hAnsiTheme="majorHAnsi" w:cstheme="majorHAnsi"/>
          <w:i/>
          <w:iCs/>
          <w:lang w:eastAsia="en-AU"/>
        </w:rPr>
        <w:t xml:space="preserve">upported </w:t>
      </w:r>
      <w:r w:rsidR="00D66D10" w:rsidRPr="00161208">
        <w:rPr>
          <w:rFonts w:asciiTheme="majorHAnsi" w:eastAsia="Times New Roman" w:hAnsiTheme="majorHAnsi" w:cstheme="majorHAnsi"/>
          <w:i/>
          <w:iCs/>
          <w:lang w:eastAsia="en-AU"/>
        </w:rPr>
        <w:t>b</w:t>
      </w:r>
      <w:r w:rsidR="00CD2BD5" w:rsidRPr="00161208">
        <w:rPr>
          <w:rFonts w:asciiTheme="majorHAnsi" w:eastAsia="Times New Roman" w:hAnsiTheme="majorHAnsi" w:cstheme="majorHAnsi"/>
          <w:i/>
          <w:iCs/>
          <w:lang w:eastAsia="en-AU"/>
        </w:rPr>
        <w:t xml:space="preserve">argaining </w:t>
      </w:r>
      <w:r w:rsidR="00D66D10" w:rsidRPr="00161208">
        <w:rPr>
          <w:rFonts w:asciiTheme="majorHAnsi" w:eastAsia="Times New Roman" w:hAnsiTheme="majorHAnsi" w:cstheme="majorHAnsi"/>
          <w:i/>
          <w:iCs/>
          <w:lang w:eastAsia="en-AU"/>
        </w:rPr>
        <w:t>a</w:t>
      </w:r>
      <w:r w:rsidR="00CD2BD5" w:rsidRPr="00161208">
        <w:rPr>
          <w:rFonts w:asciiTheme="majorHAnsi" w:eastAsia="Times New Roman" w:hAnsiTheme="majorHAnsi" w:cstheme="majorHAnsi"/>
          <w:i/>
          <w:iCs/>
          <w:lang w:eastAsia="en-AU"/>
        </w:rPr>
        <w:t>uthorisation</w:t>
      </w:r>
      <w:r w:rsidR="00CD2BD5" w:rsidRPr="00634F7E">
        <w:rPr>
          <w:rFonts w:asciiTheme="majorHAnsi" w:eastAsia="Times New Roman" w:hAnsiTheme="majorHAnsi" w:cstheme="majorHAnsi"/>
          <w:lang w:eastAsia="en-AU"/>
        </w:rPr>
        <w:t xml:space="preserve"> if it is satisfied that it is appropriate for the relevant employers and employees to bargain together when considering</w:t>
      </w:r>
      <w:r>
        <w:rPr>
          <w:rFonts w:asciiTheme="majorHAnsi" w:eastAsia="Times New Roman" w:hAnsiTheme="majorHAnsi" w:cstheme="majorHAnsi"/>
          <w:lang w:eastAsia="en-AU"/>
        </w:rPr>
        <w:t xml:space="preserve"> factors including</w:t>
      </w:r>
      <w:r w:rsidR="00CD2BD5" w:rsidRPr="00634F7E">
        <w:rPr>
          <w:rFonts w:asciiTheme="majorHAnsi" w:eastAsia="Times New Roman" w:hAnsiTheme="majorHAnsi" w:cstheme="majorHAnsi"/>
          <w:lang w:eastAsia="en-AU"/>
        </w:rPr>
        <w:t>:</w:t>
      </w:r>
    </w:p>
    <w:p w14:paraId="04B29A1B" w14:textId="52CEBF98" w:rsidR="00CD2BD5" w:rsidRDefault="00CD2BD5" w:rsidP="00CD2BD5">
      <w:pPr>
        <w:contextualSpacing/>
        <w:rPr>
          <w:rFonts w:asciiTheme="majorHAnsi" w:eastAsia="Times New Roman" w:hAnsiTheme="majorHAnsi" w:cstheme="majorHAnsi"/>
          <w:lang w:eastAsia="en-AU"/>
        </w:rPr>
      </w:pPr>
    </w:p>
    <w:p w14:paraId="3F82369A" w14:textId="77777777" w:rsidR="00CD2BD5" w:rsidRPr="00CD2BD5" w:rsidRDefault="00CD2BD5" w:rsidP="00CD2BD5">
      <w:pPr>
        <w:pStyle w:val="ListParagraph"/>
        <w:numPr>
          <w:ilvl w:val="0"/>
          <w:numId w:val="45"/>
        </w:numPr>
        <w:contextualSpacing/>
        <w:rPr>
          <w:rFonts w:asciiTheme="majorHAnsi" w:eastAsia="Times New Roman" w:hAnsiTheme="majorHAnsi" w:cstheme="majorHAnsi"/>
          <w:lang w:eastAsia="en-AU"/>
        </w:rPr>
      </w:pPr>
      <w:r w:rsidRPr="00CD2BD5">
        <w:rPr>
          <w:rFonts w:asciiTheme="majorHAnsi" w:eastAsia="Times New Roman" w:hAnsiTheme="majorHAnsi" w:cstheme="majorHAnsi"/>
          <w:lang w:eastAsia="en-AU"/>
        </w:rPr>
        <w:t xml:space="preserve">the prevailing pay and conditions in the relevant industry/sector, including whether low rates of pay prevail in the industry or </w:t>
      </w:r>
      <w:proofErr w:type="gramStart"/>
      <w:r w:rsidRPr="00CD2BD5">
        <w:rPr>
          <w:rFonts w:asciiTheme="majorHAnsi" w:eastAsia="Times New Roman" w:hAnsiTheme="majorHAnsi" w:cstheme="majorHAnsi"/>
          <w:lang w:eastAsia="en-AU"/>
        </w:rPr>
        <w:t>sector;</w:t>
      </w:r>
      <w:proofErr w:type="gramEnd"/>
    </w:p>
    <w:p w14:paraId="01758F63" w14:textId="77777777" w:rsidR="00CD2BD5" w:rsidRPr="00634F7E" w:rsidRDefault="00CD2BD5" w:rsidP="00CD2BD5">
      <w:pPr>
        <w:pStyle w:val="ListParagraph"/>
        <w:ind w:left="360"/>
        <w:contextualSpacing/>
        <w:rPr>
          <w:rFonts w:asciiTheme="majorHAnsi" w:eastAsia="Times New Roman" w:hAnsiTheme="majorHAnsi" w:cstheme="majorHAnsi"/>
          <w:lang w:eastAsia="en-AU"/>
        </w:rPr>
      </w:pPr>
    </w:p>
    <w:p w14:paraId="160A697D" w14:textId="77777777" w:rsidR="00CD2BD5" w:rsidRPr="00CD2BD5" w:rsidRDefault="00CD2BD5" w:rsidP="00CD2BD5">
      <w:pPr>
        <w:pStyle w:val="ListParagraph"/>
        <w:numPr>
          <w:ilvl w:val="0"/>
          <w:numId w:val="45"/>
        </w:numPr>
        <w:contextualSpacing/>
        <w:rPr>
          <w:rFonts w:asciiTheme="majorHAnsi" w:eastAsia="Times New Roman" w:hAnsiTheme="majorHAnsi" w:cstheme="majorHAnsi"/>
          <w:lang w:eastAsia="en-AU"/>
        </w:rPr>
      </w:pPr>
      <w:r w:rsidRPr="00CD2BD5">
        <w:rPr>
          <w:rFonts w:asciiTheme="majorHAnsi" w:eastAsia="Times New Roman" w:hAnsiTheme="majorHAnsi" w:cstheme="majorHAnsi"/>
          <w:lang w:eastAsia="en-AU"/>
        </w:rPr>
        <w:lastRenderedPageBreak/>
        <w:t>whether the employers have clearly identifiable common interests (which may include geographic location, the nature of the enterprises to which the agreement will relate, the terms and conditions of employment in those enterprises, and whether they are substantially funded, directly or indirectly, by the Commonwealth, a State or a Territory</w:t>
      </w:r>
      <w:proofErr w:type="gramStart"/>
      <w:r w:rsidRPr="00CD2BD5">
        <w:rPr>
          <w:rFonts w:asciiTheme="majorHAnsi" w:eastAsia="Times New Roman" w:hAnsiTheme="majorHAnsi" w:cstheme="majorHAnsi"/>
          <w:lang w:eastAsia="en-AU"/>
        </w:rPr>
        <w:t>);</w:t>
      </w:r>
      <w:proofErr w:type="gramEnd"/>
    </w:p>
    <w:p w14:paraId="287D8D72" w14:textId="77777777" w:rsidR="00CD2BD5" w:rsidRPr="00634F7E" w:rsidRDefault="00CD2BD5" w:rsidP="00CD2BD5">
      <w:pPr>
        <w:pStyle w:val="ListParagraph"/>
        <w:ind w:left="360"/>
        <w:contextualSpacing/>
        <w:rPr>
          <w:rFonts w:asciiTheme="majorHAnsi" w:eastAsia="Times New Roman" w:hAnsiTheme="majorHAnsi" w:cstheme="majorHAnsi"/>
          <w:lang w:eastAsia="en-AU"/>
        </w:rPr>
      </w:pPr>
    </w:p>
    <w:p w14:paraId="73A813C2" w14:textId="77777777" w:rsidR="00CD2BD5" w:rsidRPr="00CD2BD5" w:rsidRDefault="00CD2BD5" w:rsidP="00CD2BD5">
      <w:pPr>
        <w:pStyle w:val="ListParagraph"/>
        <w:numPr>
          <w:ilvl w:val="0"/>
          <w:numId w:val="45"/>
        </w:numPr>
        <w:contextualSpacing/>
        <w:rPr>
          <w:rFonts w:asciiTheme="majorHAnsi" w:eastAsia="Times New Roman" w:hAnsiTheme="majorHAnsi" w:cstheme="majorHAnsi"/>
          <w:bCs/>
          <w:lang w:eastAsia="en-AU"/>
        </w:rPr>
      </w:pPr>
      <w:r w:rsidRPr="00CD2BD5">
        <w:rPr>
          <w:rFonts w:asciiTheme="majorHAnsi" w:eastAsia="Times New Roman" w:hAnsiTheme="majorHAnsi" w:cstheme="majorHAnsi"/>
          <w:bCs/>
          <w:lang w:eastAsia="en-AU"/>
        </w:rPr>
        <w:t>whether the likely number of bargaining representatives is manageable; and</w:t>
      </w:r>
    </w:p>
    <w:p w14:paraId="120AEAA9" w14:textId="77777777" w:rsidR="00CD2BD5" w:rsidRPr="00634F7E" w:rsidRDefault="00CD2BD5" w:rsidP="00CD2BD5">
      <w:pPr>
        <w:pStyle w:val="ListParagraph"/>
        <w:ind w:left="360"/>
        <w:contextualSpacing/>
        <w:rPr>
          <w:rFonts w:asciiTheme="majorHAnsi" w:eastAsia="Times New Roman" w:hAnsiTheme="majorHAnsi" w:cstheme="majorHAnsi"/>
          <w:bCs/>
          <w:lang w:eastAsia="en-AU"/>
        </w:rPr>
      </w:pPr>
    </w:p>
    <w:p w14:paraId="47D903ED" w14:textId="7F1746FD" w:rsidR="00CD2BD5" w:rsidRDefault="00CD2BD5" w:rsidP="00CD2BD5">
      <w:pPr>
        <w:pStyle w:val="ListParagraph"/>
        <w:numPr>
          <w:ilvl w:val="0"/>
          <w:numId w:val="45"/>
        </w:numPr>
        <w:contextualSpacing/>
        <w:rPr>
          <w:rFonts w:asciiTheme="majorHAnsi" w:eastAsia="Times New Roman" w:hAnsiTheme="majorHAnsi" w:cstheme="majorHAnsi"/>
          <w:bCs/>
          <w:lang w:eastAsia="en-AU"/>
        </w:rPr>
      </w:pPr>
      <w:r w:rsidRPr="00CD2BD5">
        <w:rPr>
          <w:rFonts w:asciiTheme="majorHAnsi" w:eastAsia="Times New Roman" w:hAnsiTheme="majorHAnsi" w:cstheme="majorHAnsi"/>
          <w:bCs/>
          <w:lang w:eastAsia="en-AU"/>
        </w:rPr>
        <w:t xml:space="preserve">any other matters the Commission considers appropriate. </w:t>
      </w:r>
    </w:p>
    <w:p w14:paraId="3B0B41C9" w14:textId="232AA271" w:rsidR="00C87AD9" w:rsidRDefault="00C87AD9" w:rsidP="00C87AD9">
      <w:pPr>
        <w:contextualSpacing/>
        <w:rPr>
          <w:rFonts w:asciiTheme="majorHAnsi" w:eastAsia="Times New Roman" w:hAnsiTheme="majorHAnsi" w:cstheme="majorHAnsi"/>
          <w:bCs/>
          <w:lang w:eastAsia="en-AU"/>
        </w:rPr>
      </w:pPr>
    </w:p>
    <w:p w14:paraId="35A68D03" w14:textId="4D015F6D" w:rsidR="00C87AD9" w:rsidRPr="00161208" w:rsidRDefault="00C87AD9" w:rsidP="00161208">
      <w:pPr>
        <w:contextualSpacing/>
        <w:rPr>
          <w:rFonts w:asciiTheme="majorHAnsi" w:eastAsia="Times New Roman" w:hAnsiTheme="majorHAnsi" w:cstheme="majorHAnsi"/>
          <w:bCs/>
          <w:lang w:eastAsia="en-AU"/>
        </w:rPr>
      </w:pPr>
      <w:r>
        <w:rPr>
          <w:rFonts w:asciiTheme="majorHAnsi" w:eastAsia="Times New Roman" w:hAnsiTheme="majorHAnsi" w:cstheme="majorHAnsi"/>
          <w:bCs/>
          <w:lang w:eastAsia="en-AU"/>
        </w:rPr>
        <w:t xml:space="preserve">There are some restrictions on where an authorisation can be made including not incorporating an employee who is covered by a single-enterprise agreement that has not passed its nominal expiry date (except where the Commission is satisfied that the </w:t>
      </w:r>
      <w:r w:rsidR="002B79F6">
        <w:rPr>
          <w:rFonts w:asciiTheme="majorHAnsi" w:eastAsia="Times New Roman" w:hAnsiTheme="majorHAnsi" w:cstheme="majorHAnsi"/>
          <w:bCs/>
          <w:lang w:eastAsia="en-AU"/>
        </w:rPr>
        <w:t>main intention of the employer in making that agreement was to avoid being included in an authorisation).</w:t>
      </w:r>
    </w:p>
    <w:p w14:paraId="620D239D" w14:textId="71E2C19D" w:rsidR="00CD2BD5" w:rsidRDefault="00CD2BD5" w:rsidP="00CD2BD5">
      <w:pPr>
        <w:rPr>
          <w:rFonts w:asciiTheme="majorHAnsi" w:eastAsia="Times New Roman" w:hAnsiTheme="majorHAnsi" w:cstheme="majorHAnsi"/>
          <w:lang w:eastAsia="en-AU"/>
        </w:rPr>
      </w:pPr>
    </w:p>
    <w:p w14:paraId="08D92E1D" w14:textId="77777777" w:rsidR="00CD2BD5" w:rsidRPr="00634F7E" w:rsidRDefault="00CD2BD5" w:rsidP="00CD2BD5">
      <w:pPr>
        <w:contextualSpacing/>
        <w:rPr>
          <w:rFonts w:asciiTheme="majorHAnsi" w:eastAsia="Times New Roman" w:hAnsiTheme="majorHAnsi" w:cstheme="majorHAnsi"/>
          <w:lang w:eastAsia="en-AU"/>
        </w:rPr>
      </w:pPr>
      <w:r w:rsidRPr="00634F7E">
        <w:rPr>
          <w:rFonts w:asciiTheme="majorHAnsi" w:eastAsia="Times New Roman" w:hAnsiTheme="majorHAnsi" w:cstheme="majorHAnsi"/>
          <w:lang w:eastAsia="en-AU"/>
        </w:rPr>
        <w:t>Within the supported bargaining stream:</w:t>
      </w:r>
    </w:p>
    <w:p w14:paraId="31366DAA" w14:textId="469D09CF" w:rsidR="004F0652" w:rsidRDefault="004F0652" w:rsidP="004F0652">
      <w:pPr>
        <w:rPr>
          <w:rFonts w:eastAsia="Times New Roman"/>
          <w:u w:val="single"/>
        </w:rPr>
      </w:pPr>
    </w:p>
    <w:p w14:paraId="50E55C38" w14:textId="77777777" w:rsidR="004F0652" w:rsidRPr="00161208" w:rsidRDefault="004F0652" w:rsidP="00161208">
      <w:pPr>
        <w:pStyle w:val="ListParagraph"/>
        <w:numPr>
          <w:ilvl w:val="0"/>
          <w:numId w:val="49"/>
        </w:numPr>
        <w:rPr>
          <w:rFonts w:eastAsia="Times New Roman"/>
        </w:rPr>
      </w:pPr>
      <w:r w:rsidRPr="00161208">
        <w:rPr>
          <w:rFonts w:eastAsia="Times New Roman"/>
        </w:rPr>
        <w:t xml:space="preserve">The responsible Minister has been given the power to declare an industry, </w:t>
      </w:r>
      <w:proofErr w:type="gramStart"/>
      <w:r w:rsidRPr="00161208">
        <w:rPr>
          <w:rFonts w:eastAsia="Times New Roman"/>
        </w:rPr>
        <w:t>occupation</w:t>
      </w:r>
      <w:proofErr w:type="gramEnd"/>
      <w:r w:rsidRPr="00161208">
        <w:rPr>
          <w:rFonts w:eastAsia="Times New Roman"/>
        </w:rPr>
        <w:t xml:space="preserve"> or sector eligible to take part in this stream. </w:t>
      </w:r>
    </w:p>
    <w:p w14:paraId="14A1EE87" w14:textId="77777777" w:rsidR="004F0652" w:rsidRDefault="004F0652" w:rsidP="004F0652">
      <w:pPr>
        <w:rPr>
          <w:rFonts w:eastAsia="Times New Roman"/>
        </w:rPr>
      </w:pPr>
    </w:p>
    <w:p w14:paraId="6D90534C" w14:textId="0A0FA10C" w:rsidR="004F0652" w:rsidRPr="00161208" w:rsidRDefault="004F0652" w:rsidP="00161208">
      <w:pPr>
        <w:pStyle w:val="ListParagraph"/>
        <w:numPr>
          <w:ilvl w:val="0"/>
          <w:numId w:val="49"/>
        </w:numPr>
        <w:rPr>
          <w:rFonts w:eastAsia="Times New Roman"/>
        </w:rPr>
      </w:pPr>
      <w:r w:rsidRPr="00161208">
        <w:rPr>
          <w:rFonts w:eastAsia="Times New Roman"/>
        </w:rPr>
        <w:t xml:space="preserve">The Commission must make a supported bargaining authorisation in response to an application in industries, occupations or sectors the subject of a Ministerial declaration. </w:t>
      </w:r>
    </w:p>
    <w:p w14:paraId="54D88B09" w14:textId="77777777" w:rsidR="004F0652" w:rsidRDefault="004F0652" w:rsidP="004F0652">
      <w:pPr>
        <w:rPr>
          <w:rFonts w:eastAsia="Times New Roman"/>
        </w:rPr>
      </w:pPr>
    </w:p>
    <w:p w14:paraId="6764C47F" w14:textId="125ABF00" w:rsidR="004F0652" w:rsidRDefault="004F0652" w:rsidP="00161208">
      <w:pPr>
        <w:pStyle w:val="ListParagraph"/>
        <w:numPr>
          <w:ilvl w:val="0"/>
          <w:numId w:val="49"/>
        </w:numPr>
        <w:contextualSpacing/>
        <w:rPr>
          <w:rFonts w:asciiTheme="majorHAnsi" w:eastAsia="Times New Roman" w:hAnsiTheme="majorHAnsi" w:cstheme="majorHAnsi"/>
          <w:lang w:eastAsia="en-AU"/>
        </w:rPr>
      </w:pPr>
      <w:r>
        <w:rPr>
          <w:rFonts w:eastAsia="Times New Roman"/>
        </w:rPr>
        <w:t>T</w:t>
      </w:r>
      <w:r w:rsidRPr="00F774B7">
        <w:rPr>
          <w:rFonts w:eastAsia="Times New Roman"/>
        </w:rPr>
        <w:t xml:space="preserve">he Commission will also be required to make a bargaining order in certain low-paid industries if </w:t>
      </w:r>
      <w:r>
        <w:rPr>
          <w:rFonts w:eastAsia="Times New Roman"/>
        </w:rPr>
        <w:t>the prescribed</w:t>
      </w:r>
      <w:r w:rsidRPr="00F774B7">
        <w:rPr>
          <w:rFonts w:eastAsia="Times New Roman"/>
        </w:rPr>
        <w:t xml:space="preserve"> requirements are met</w:t>
      </w:r>
      <w:r>
        <w:rPr>
          <w:rFonts w:eastAsia="Times New Roman"/>
        </w:rPr>
        <w:t>,</w:t>
      </w:r>
      <w:r w:rsidRPr="00F774B7">
        <w:rPr>
          <w:rFonts w:eastAsia="Times New Roman"/>
        </w:rPr>
        <w:t xml:space="preserve"> including where employers have clearly identifiable common interests.</w:t>
      </w:r>
    </w:p>
    <w:p w14:paraId="617DAE1E" w14:textId="77777777" w:rsidR="004F0652" w:rsidRDefault="004F0652" w:rsidP="00161208">
      <w:pPr>
        <w:pStyle w:val="ListParagraph"/>
        <w:contextualSpacing/>
        <w:rPr>
          <w:rFonts w:asciiTheme="majorHAnsi" w:eastAsia="Times New Roman" w:hAnsiTheme="majorHAnsi" w:cstheme="majorHAnsi"/>
          <w:lang w:eastAsia="en-AU"/>
        </w:rPr>
      </w:pPr>
    </w:p>
    <w:p w14:paraId="3565C101" w14:textId="394A0313" w:rsidR="00C87AD9" w:rsidRDefault="00CD2BD5" w:rsidP="00CD2BD5">
      <w:pPr>
        <w:pStyle w:val="ListParagraph"/>
        <w:numPr>
          <w:ilvl w:val="0"/>
          <w:numId w:val="44"/>
        </w:numPr>
        <w:contextualSpacing/>
        <w:rPr>
          <w:rFonts w:asciiTheme="majorHAnsi" w:eastAsia="Times New Roman" w:hAnsiTheme="majorHAnsi" w:cstheme="majorHAnsi"/>
          <w:lang w:eastAsia="en-AU"/>
        </w:rPr>
      </w:pPr>
      <w:r w:rsidRPr="00CD2BD5">
        <w:rPr>
          <w:rFonts w:asciiTheme="majorHAnsi" w:eastAsia="Times New Roman" w:hAnsiTheme="majorHAnsi" w:cstheme="majorHAnsi"/>
          <w:lang w:eastAsia="en-AU"/>
        </w:rPr>
        <w:t xml:space="preserve">bargaining orders are available and applications to deal with bargaining disputes can be made by </w:t>
      </w:r>
      <w:r w:rsidR="00C87AD9">
        <w:rPr>
          <w:rFonts w:asciiTheme="majorHAnsi" w:eastAsia="Times New Roman" w:hAnsiTheme="majorHAnsi" w:cstheme="majorHAnsi"/>
          <w:lang w:eastAsia="en-AU"/>
        </w:rPr>
        <w:t xml:space="preserve">union who is entitled to represent employees/s in relation to work to be performed under an agreement or </w:t>
      </w:r>
      <w:r w:rsidRPr="00CD2BD5">
        <w:rPr>
          <w:rFonts w:asciiTheme="majorHAnsi" w:eastAsia="Times New Roman" w:hAnsiTheme="majorHAnsi" w:cstheme="majorHAnsi"/>
          <w:lang w:eastAsia="en-AU"/>
        </w:rPr>
        <w:t>a single bargaining representative</w:t>
      </w:r>
      <w:r w:rsidR="00036CDC">
        <w:rPr>
          <w:rFonts w:asciiTheme="majorHAnsi" w:eastAsia="Times New Roman" w:hAnsiTheme="majorHAnsi" w:cstheme="majorHAnsi"/>
          <w:lang w:eastAsia="en-AU"/>
        </w:rPr>
        <w:t xml:space="preserve"> (this could include an employee etc)</w:t>
      </w:r>
      <w:r w:rsidRPr="00CD2BD5">
        <w:rPr>
          <w:rFonts w:asciiTheme="majorHAnsi" w:eastAsia="Times New Roman" w:hAnsiTheme="majorHAnsi" w:cstheme="majorHAnsi"/>
          <w:lang w:eastAsia="en-AU"/>
        </w:rPr>
        <w:t xml:space="preserve">. </w:t>
      </w:r>
    </w:p>
    <w:p w14:paraId="7758D074" w14:textId="77777777" w:rsidR="00C87AD9" w:rsidRDefault="00C87AD9" w:rsidP="00161208">
      <w:pPr>
        <w:pStyle w:val="ListParagraph"/>
        <w:contextualSpacing/>
        <w:rPr>
          <w:rFonts w:asciiTheme="majorHAnsi" w:eastAsia="Times New Roman" w:hAnsiTheme="majorHAnsi" w:cstheme="majorHAnsi"/>
          <w:lang w:eastAsia="en-AU"/>
        </w:rPr>
      </w:pPr>
    </w:p>
    <w:p w14:paraId="1D77E1C1" w14:textId="271526C7" w:rsidR="00CD2BD5" w:rsidRDefault="00C87AD9" w:rsidP="00CD2BD5">
      <w:pPr>
        <w:pStyle w:val="ListParagraph"/>
        <w:numPr>
          <w:ilvl w:val="0"/>
          <w:numId w:val="44"/>
        </w:numPr>
        <w:contextualSpacing/>
        <w:rPr>
          <w:rFonts w:asciiTheme="majorHAnsi" w:eastAsia="Times New Roman" w:hAnsiTheme="majorHAnsi" w:cstheme="majorHAnsi"/>
          <w:lang w:eastAsia="en-AU"/>
        </w:rPr>
      </w:pPr>
      <w:r>
        <w:rPr>
          <w:rFonts w:asciiTheme="majorHAnsi" w:eastAsia="Times New Roman" w:hAnsiTheme="majorHAnsi" w:cstheme="majorHAnsi"/>
          <w:lang w:eastAsia="en-AU"/>
        </w:rPr>
        <w:t>t</w:t>
      </w:r>
      <w:r w:rsidR="00CD2BD5" w:rsidRPr="00CD2BD5">
        <w:rPr>
          <w:rFonts w:asciiTheme="majorHAnsi" w:eastAsia="Times New Roman" w:hAnsiTheme="majorHAnsi" w:cstheme="majorHAnsi"/>
          <w:lang w:eastAsia="en-AU"/>
        </w:rPr>
        <w:t xml:space="preserve">he </w:t>
      </w:r>
      <w:r w:rsidR="002306D6">
        <w:t xml:space="preserve">Commission </w:t>
      </w:r>
      <w:r w:rsidR="00CD2BD5" w:rsidRPr="00CD2BD5">
        <w:rPr>
          <w:rFonts w:asciiTheme="majorHAnsi" w:eastAsia="Times New Roman" w:hAnsiTheme="majorHAnsi" w:cstheme="majorHAnsi"/>
          <w:lang w:eastAsia="en-AU"/>
        </w:rPr>
        <w:t>may provide assistance to bargaining representatives on its own initiative, including directing relevant third parties (</w:t>
      </w:r>
      <w:proofErr w:type="gramStart"/>
      <w:r w:rsidR="00CD2BD5" w:rsidRPr="00CD2BD5">
        <w:rPr>
          <w:rFonts w:asciiTheme="majorHAnsi" w:eastAsia="Times New Roman" w:hAnsiTheme="majorHAnsi" w:cstheme="majorHAnsi"/>
          <w:lang w:eastAsia="en-AU"/>
        </w:rPr>
        <w:t>e.g.</w:t>
      </w:r>
      <w:proofErr w:type="gramEnd"/>
      <w:r w:rsidR="00CD2BD5" w:rsidRPr="00CD2BD5">
        <w:rPr>
          <w:rFonts w:asciiTheme="majorHAnsi" w:eastAsia="Times New Roman" w:hAnsiTheme="majorHAnsi" w:cstheme="majorHAnsi"/>
          <w:lang w:eastAsia="en-AU"/>
        </w:rPr>
        <w:t xml:space="preserve"> third party funding providers) to attend conferences if their participation is necessary for the making of an agreement;</w:t>
      </w:r>
    </w:p>
    <w:p w14:paraId="20BAA96B" w14:textId="77777777" w:rsidR="002B79F6" w:rsidRDefault="002B79F6" w:rsidP="00161208">
      <w:pPr>
        <w:pStyle w:val="ListParagraph"/>
        <w:contextualSpacing/>
        <w:rPr>
          <w:rFonts w:asciiTheme="majorHAnsi" w:eastAsia="Times New Roman" w:hAnsiTheme="majorHAnsi" w:cstheme="majorHAnsi"/>
          <w:lang w:eastAsia="en-AU"/>
        </w:rPr>
      </w:pPr>
    </w:p>
    <w:p w14:paraId="5A5FAAB4" w14:textId="40634E43" w:rsidR="002B79F6" w:rsidRPr="00161208" w:rsidRDefault="002B79F6" w:rsidP="00161208">
      <w:pPr>
        <w:pStyle w:val="ListParagraph"/>
        <w:numPr>
          <w:ilvl w:val="0"/>
          <w:numId w:val="44"/>
        </w:numPr>
        <w:contextualSpacing/>
        <w:rPr>
          <w:rFonts w:asciiTheme="majorHAnsi" w:eastAsia="Times New Roman" w:hAnsiTheme="majorHAnsi" w:cstheme="majorHAnsi"/>
          <w:lang w:eastAsia="en-AU"/>
        </w:rPr>
      </w:pPr>
      <w:r>
        <w:rPr>
          <w:rFonts w:asciiTheme="majorHAnsi" w:eastAsia="Times New Roman" w:hAnsiTheme="majorHAnsi" w:cstheme="majorHAnsi"/>
          <w:lang w:eastAsia="en-AU"/>
        </w:rPr>
        <w:t xml:space="preserve">Employers can be added to and removed from an </w:t>
      </w:r>
      <w:proofErr w:type="gramStart"/>
      <w:r>
        <w:rPr>
          <w:rFonts w:asciiTheme="majorHAnsi" w:eastAsia="Times New Roman" w:hAnsiTheme="majorHAnsi" w:cstheme="majorHAnsi"/>
          <w:lang w:eastAsia="en-AU"/>
        </w:rPr>
        <w:t>authorisation;</w:t>
      </w:r>
      <w:proofErr w:type="gramEnd"/>
      <w:r>
        <w:rPr>
          <w:rFonts w:asciiTheme="majorHAnsi" w:eastAsia="Times New Roman" w:hAnsiTheme="majorHAnsi" w:cstheme="majorHAnsi"/>
          <w:lang w:eastAsia="en-AU"/>
        </w:rPr>
        <w:t xml:space="preserve"> </w:t>
      </w:r>
    </w:p>
    <w:p w14:paraId="1B1C69B4" w14:textId="77777777" w:rsidR="00CD2BD5" w:rsidRPr="00634F7E" w:rsidRDefault="00CD2BD5" w:rsidP="00CD2BD5">
      <w:pPr>
        <w:pStyle w:val="ListParagraph"/>
        <w:contextualSpacing/>
        <w:rPr>
          <w:rFonts w:asciiTheme="majorHAnsi" w:eastAsia="Times New Roman" w:hAnsiTheme="majorHAnsi" w:cstheme="majorHAnsi"/>
          <w:lang w:eastAsia="en-AU"/>
        </w:rPr>
      </w:pPr>
    </w:p>
    <w:p w14:paraId="2C0FE7E6" w14:textId="6F96F0D0" w:rsidR="00CD2BD5" w:rsidRPr="00CD2BD5" w:rsidRDefault="00CD2BD5" w:rsidP="00CD2BD5">
      <w:pPr>
        <w:pStyle w:val="ListParagraph"/>
        <w:numPr>
          <w:ilvl w:val="0"/>
          <w:numId w:val="44"/>
        </w:numPr>
        <w:contextualSpacing/>
        <w:rPr>
          <w:rFonts w:asciiTheme="majorHAnsi" w:eastAsia="Times New Roman" w:hAnsiTheme="majorHAnsi" w:cstheme="majorHAnsi"/>
          <w:lang w:eastAsia="en-AU"/>
        </w:rPr>
      </w:pPr>
      <w:r w:rsidRPr="00CD2BD5">
        <w:rPr>
          <w:rFonts w:asciiTheme="majorHAnsi" w:eastAsia="Times New Roman" w:hAnsiTheme="majorHAnsi" w:cstheme="majorHAnsi"/>
          <w:lang w:eastAsia="en-AU"/>
        </w:rPr>
        <w:t xml:space="preserve">if the parties are unable to reach agreement, the </w:t>
      </w:r>
      <w:r w:rsidR="00D66D10">
        <w:t xml:space="preserve">Commission </w:t>
      </w:r>
      <w:r w:rsidRPr="00CD2BD5">
        <w:rPr>
          <w:rFonts w:asciiTheme="majorHAnsi" w:eastAsia="Times New Roman" w:hAnsiTheme="majorHAnsi" w:cstheme="majorHAnsi"/>
          <w:lang w:eastAsia="en-AU"/>
        </w:rPr>
        <w:t>may make a binding workplace determination through the new intractable bargaining declaration process; and</w:t>
      </w:r>
    </w:p>
    <w:p w14:paraId="79401D4C" w14:textId="77777777" w:rsidR="00CD2BD5" w:rsidRPr="00634F7E" w:rsidRDefault="00CD2BD5" w:rsidP="00CD2BD5">
      <w:pPr>
        <w:pStyle w:val="ListParagraph"/>
        <w:ind w:left="360"/>
        <w:contextualSpacing/>
        <w:rPr>
          <w:rFonts w:asciiTheme="majorHAnsi" w:eastAsia="Times New Roman" w:hAnsiTheme="majorHAnsi" w:cstheme="majorHAnsi"/>
          <w:lang w:eastAsia="en-AU"/>
        </w:rPr>
      </w:pPr>
    </w:p>
    <w:p w14:paraId="2BB0D609" w14:textId="77777777" w:rsidR="00CD2BD5" w:rsidRPr="00CD2BD5" w:rsidRDefault="00CD2BD5" w:rsidP="00CD2BD5">
      <w:pPr>
        <w:pStyle w:val="ListParagraph"/>
        <w:numPr>
          <w:ilvl w:val="0"/>
          <w:numId w:val="44"/>
        </w:numPr>
        <w:contextualSpacing/>
        <w:rPr>
          <w:rFonts w:asciiTheme="majorHAnsi" w:eastAsia="Times New Roman" w:hAnsiTheme="majorHAnsi" w:cstheme="majorHAnsi"/>
          <w:lang w:eastAsia="en-AU"/>
        </w:rPr>
      </w:pPr>
      <w:r w:rsidRPr="00CD2BD5">
        <w:rPr>
          <w:rFonts w:asciiTheme="majorHAnsi" w:eastAsia="Times New Roman" w:hAnsiTheme="majorHAnsi" w:cstheme="majorHAnsi"/>
          <w:lang w:eastAsia="en-AU"/>
        </w:rPr>
        <w:t xml:space="preserve">protected industrial action is permitted, with additional safeguards requiring mandatory conciliation and 120 hours’ notice. </w:t>
      </w:r>
    </w:p>
    <w:p w14:paraId="7525120A" w14:textId="77777777" w:rsidR="00CD2BD5" w:rsidRDefault="00CD2BD5" w:rsidP="00CD2BD5">
      <w:pPr>
        <w:pStyle w:val="CommentText"/>
        <w:spacing w:after="0"/>
        <w:ind w:left="360"/>
        <w:contextualSpacing/>
        <w:rPr>
          <w:rFonts w:asciiTheme="majorHAnsi" w:hAnsiTheme="majorHAnsi" w:cstheme="majorHAnsi"/>
        </w:rPr>
      </w:pPr>
    </w:p>
    <w:p w14:paraId="4747E0D2" w14:textId="4A40F6D4" w:rsidR="00CD2BD5" w:rsidRPr="00634F7E" w:rsidRDefault="00CD2BD5" w:rsidP="00CD2BD5">
      <w:pPr>
        <w:pStyle w:val="CommentText"/>
        <w:spacing w:after="0"/>
        <w:contextualSpacing/>
        <w:rPr>
          <w:rFonts w:asciiTheme="majorHAnsi" w:hAnsiTheme="majorHAnsi" w:cstheme="majorHAnsi"/>
        </w:rPr>
      </w:pPr>
      <w:r w:rsidRPr="00634F7E">
        <w:rPr>
          <w:rFonts w:asciiTheme="majorHAnsi" w:hAnsiTheme="majorHAnsi" w:cstheme="majorHAnsi"/>
        </w:rPr>
        <w:t xml:space="preserve">When a supported bargaining agreement is made and approved by the </w:t>
      </w:r>
      <w:r w:rsidR="00D66D10">
        <w:t>Commission</w:t>
      </w:r>
      <w:r w:rsidRPr="00634F7E">
        <w:rPr>
          <w:rFonts w:asciiTheme="majorHAnsi" w:hAnsiTheme="majorHAnsi" w:cstheme="majorHAnsi"/>
        </w:rPr>
        <w:t>, the agreement can be varied to cover additional employers and their employees</w:t>
      </w:r>
      <w:r w:rsidR="004F0652">
        <w:rPr>
          <w:rFonts w:asciiTheme="majorHAnsi" w:hAnsiTheme="majorHAnsi" w:cstheme="majorHAnsi"/>
        </w:rPr>
        <w:t xml:space="preserve"> (with and without agreement)</w:t>
      </w:r>
      <w:r w:rsidRPr="00634F7E">
        <w:rPr>
          <w:rFonts w:asciiTheme="majorHAnsi" w:hAnsiTheme="majorHAnsi" w:cstheme="majorHAnsi"/>
        </w:rPr>
        <w:t xml:space="preserve">. </w:t>
      </w:r>
    </w:p>
    <w:p w14:paraId="4341EDFF" w14:textId="0AC0407E" w:rsidR="00202B60" w:rsidRDefault="00202B60" w:rsidP="00950D81">
      <w:pPr>
        <w:rPr>
          <w:rFonts w:eastAsia="Times New Roman"/>
        </w:rPr>
      </w:pPr>
    </w:p>
    <w:p w14:paraId="795D02F1" w14:textId="0046CB65" w:rsidR="00C468F4" w:rsidRDefault="00C468F4" w:rsidP="00950D81">
      <w:pPr>
        <w:rPr>
          <w:rFonts w:eastAsia="Times New Roman"/>
        </w:rPr>
      </w:pPr>
    </w:p>
    <w:p w14:paraId="36F58E46" w14:textId="7A0B0C63" w:rsidR="00C468F4" w:rsidRDefault="00C468F4" w:rsidP="00950D81">
      <w:pPr>
        <w:rPr>
          <w:rFonts w:eastAsia="Times New Roman"/>
        </w:rPr>
      </w:pPr>
      <w:r>
        <w:rPr>
          <w:rFonts w:eastAsia="Times New Roman"/>
        </w:rPr>
        <w:t xml:space="preserve">Deanna McMaster, Sarah Walters, Claire </w:t>
      </w:r>
      <w:proofErr w:type="gramStart"/>
      <w:r>
        <w:rPr>
          <w:rFonts w:eastAsia="Times New Roman"/>
        </w:rPr>
        <w:t>Fung</w:t>
      </w:r>
      <w:proofErr w:type="gramEnd"/>
      <w:r>
        <w:rPr>
          <w:rFonts w:eastAsia="Times New Roman"/>
        </w:rPr>
        <w:t xml:space="preserve"> and Chelsea Simmons (</w:t>
      </w:r>
      <w:proofErr w:type="spellStart"/>
      <w:r>
        <w:rPr>
          <w:rFonts w:eastAsia="Times New Roman"/>
        </w:rPr>
        <w:t>MinterEllison</w:t>
      </w:r>
      <w:proofErr w:type="spellEnd"/>
      <w:r>
        <w:rPr>
          <w:rFonts w:eastAsia="Times New Roman"/>
        </w:rPr>
        <w:t>)</w:t>
      </w:r>
    </w:p>
    <w:sectPr w:rsidR="00C468F4" w:rsidSect="00AA7CB5">
      <w:headerReference w:type="default" r:id="rId7"/>
      <w:footerReference w:type="even" r:id="rId8"/>
      <w:footerReference w:type="default" r:id="rId9"/>
      <w:footerReference w:type="first" r:id="rId10"/>
      <w:pgSz w:w="11906" w:h="16838"/>
      <w:pgMar w:top="851"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0AFDA" w14:textId="77777777" w:rsidR="00597469" w:rsidRDefault="00597469">
      <w:r>
        <w:separator/>
      </w:r>
    </w:p>
  </w:endnote>
  <w:endnote w:type="continuationSeparator" w:id="0">
    <w:p w14:paraId="3EC8CD1A" w14:textId="77777777" w:rsidR="00597469" w:rsidRDefault="0059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Bold">
    <w:altName w:val="Arial"/>
    <w:panose1 w:val="020B0704020202020204"/>
    <w:charset w:val="00"/>
    <w:family w:val="roman"/>
    <w:notTrueType/>
    <w:pitch w:val="default"/>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9FED" w14:textId="4B93744D" w:rsidR="00604C0A" w:rsidRDefault="00604C0A">
    <w:pPr>
      <w:pStyle w:val="Footer"/>
    </w:pPr>
  </w:p>
  <w:p w14:paraId="6F62D3BE" w14:textId="7F759CE3" w:rsidR="009E082F" w:rsidRDefault="009E082F">
    <w:pPr>
      <w:pStyle w:val="Footer"/>
    </w:pPr>
  </w:p>
  <w:p w14:paraId="0DE691F0" w14:textId="7040DB4E" w:rsidR="00954B3B" w:rsidRDefault="00380C6C">
    <w:pPr>
      <w:pStyle w:val="Footer"/>
    </w:pPr>
    <w:r>
      <w:fldChar w:fldCharType="begin"/>
    </w:r>
    <w:r>
      <w:instrText xml:space="preserve"> DOCPROPERTY DocumentID \* MERGEFORMAT </w:instrText>
    </w:r>
    <w:r>
      <w:fldChar w:fldCharType="separate"/>
    </w:r>
    <w:r w:rsidR="00C468F4" w:rsidRPr="00C468F4">
      <w:rPr>
        <w:color w:val="191919"/>
        <w:sz w:val="13"/>
      </w:rPr>
      <w:t>ME_211022085_3</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49D4" w14:textId="77777777" w:rsidR="00AA7CB5" w:rsidRDefault="00AA7CB5">
    <w:pPr>
      <w:pStyle w:val="NormalSingle"/>
      <w:rPr>
        <w:sz w:val="16"/>
        <w:szCs w:val="16"/>
      </w:rPr>
    </w:pPr>
  </w:p>
  <w:p w14:paraId="5EA33131" w14:textId="77777777" w:rsidR="00AA7CB5" w:rsidRDefault="002D512D">
    <w:pPr>
      <w:pStyle w:val="NormalSingle"/>
      <w:jc w:val="right"/>
      <w:rPr>
        <w:sz w:val="16"/>
        <w:szCs w:val="16"/>
      </w:rPr>
    </w:pPr>
    <w:r>
      <w:rPr>
        <w:sz w:val="16"/>
        <w:szCs w:val="16"/>
      </w:rPr>
      <w:t xml:space="preserve">Page </w:t>
    </w:r>
    <w:r w:rsidR="00FE3B5A">
      <w:rPr>
        <w:sz w:val="16"/>
        <w:szCs w:val="16"/>
      </w:rPr>
      <w:fldChar w:fldCharType="begin"/>
    </w:r>
    <w:r>
      <w:rPr>
        <w:sz w:val="16"/>
        <w:szCs w:val="16"/>
      </w:rPr>
      <w:instrText xml:space="preserve"> PAGE  \* Arabic  \* MERGEFORMAT </w:instrText>
    </w:r>
    <w:r w:rsidR="00FE3B5A">
      <w:rPr>
        <w:sz w:val="16"/>
        <w:szCs w:val="16"/>
      </w:rPr>
      <w:fldChar w:fldCharType="separate"/>
    </w:r>
    <w:r>
      <w:rPr>
        <w:noProof/>
        <w:sz w:val="16"/>
        <w:szCs w:val="16"/>
      </w:rPr>
      <w:t>2</w:t>
    </w:r>
    <w:r w:rsidR="00FE3B5A">
      <w:rPr>
        <w:sz w:val="16"/>
        <w:szCs w:val="16"/>
      </w:rPr>
      <w:fldChar w:fldCharType="end"/>
    </w:r>
  </w:p>
  <w:p w14:paraId="35A30336" w14:textId="72E19393" w:rsidR="00AA7CB5" w:rsidRDefault="00AA7CB5">
    <w:pPr>
      <w:pStyle w:val="NormalSingle"/>
      <w:rPr>
        <w:sz w:val="16"/>
        <w:szCs w:val="16"/>
      </w:rPr>
    </w:pPr>
  </w:p>
  <w:p w14:paraId="3C274B8D" w14:textId="5E10A653" w:rsidR="009E082F" w:rsidRDefault="009E082F">
    <w:pPr>
      <w:pStyle w:val="NormalSingle"/>
      <w:rPr>
        <w:sz w:val="16"/>
        <w:szCs w:val="16"/>
      </w:rPr>
    </w:pPr>
  </w:p>
  <w:p w14:paraId="65C01016" w14:textId="724997AC" w:rsidR="00954B3B" w:rsidRDefault="00C468F4">
    <w:pPr>
      <w:pStyle w:val="NormalSingle"/>
      <w:rPr>
        <w:sz w:val="16"/>
        <w:szCs w:val="16"/>
      </w:rPr>
    </w:pPr>
    <w:r>
      <w:rPr>
        <w:sz w:val="16"/>
        <w:szCs w:val="16"/>
      </w:rPr>
      <w:fldChar w:fldCharType="begin"/>
    </w:r>
    <w:r>
      <w:rPr>
        <w:sz w:val="16"/>
        <w:szCs w:val="16"/>
      </w:rPr>
      <w:instrText xml:space="preserve"> DOCPROPERTY DocumentID \* MERGEFORMAT </w:instrText>
    </w:r>
    <w:r>
      <w:rPr>
        <w:sz w:val="16"/>
        <w:szCs w:val="16"/>
      </w:rPr>
      <w:fldChar w:fldCharType="separate"/>
    </w:r>
    <w:r w:rsidRPr="00C468F4">
      <w:rPr>
        <w:color w:val="191919"/>
        <w:sz w:val="13"/>
        <w:szCs w:val="16"/>
      </w:rPr>
      <w:t>ME_211022085_3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7FFA" w14:textId="52E753EE" w:rsidR="00604C0A" w:rsidRDefault="00604C0A">
    <w:pPr>
      <w:pStyle w:val="Footer"/>
    </w:pPr>
  </w:p>
  <w:p w14:paraId="12F39628" w14:textId="3FC9B3B7" w:rsidR="009E082F" w:rsidRDefault="009E082F">
    <w:pPr>
      <w:pStyle w:val="Footer"/>
    </w:pPr>
  </w:p>
  <w:p w14:paraId="14E43B3A" w14:textId="40FBBE55" w:rsidR="00954B3B" w:rsidRDefault="00380C6C">
    <w:pPr>
      <w:pStyle w:val="Footer"/>
    </w:pPr>
    <w:r>
      <w:fldChar w:fldCharType="begin"/>
    </w:r>
    <w:r>
      <w:instrText xml:space="preserve"> DOCPROPERTY DocumentID \* MERGEFORMAT </w:instrText>
    </w:r>
    <w:r>
      <w:fldChar w:fldCharType="separate"/>
    </w:r>
    <w:r w:rsidR="00C468F4" w:rsidRPr="00C468F4">
      <w:rPr>
        <w:color w:val="191919"/>
        <w:sz w:val="13"/>
      </w:rPr>
      <w:t>ME_211022085_3</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26AAF" w14:textId="77777777" w:rsidR="00597469" w:rsidRDefault="00597469">
      <w:r>
        <w:separator/>
      </w:r>
    </w:p>
  </w:footnote>
  <w:footnote w:type="continuationSeparator" w:id="0">
    <w:p w14:paraId="2D5F8230" w14:textId="77777777" w:rsidR="00597469" w:rsidRDefault="00597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D020" w14:textId="77777777" w:rsidR="00AA7CB5" w:rsidRDefault="00AA7CB5">
    <w:pPr>
      <w:pStyle w:val="Header"/>
    </w:pPr>
  </w:p>
  <w:p w14:paraId="32724221" w14:textId="77777777" w:rsidR="00AA7CB5" w:rsidRDefault="00AA7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FFFFFF89"/>
    <w:multiLevelType w:val="singleLevel"/>
    <w:tmpl w:val="52C49E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F5F02"/>
    <w:multiLevelType w:val="hybridMultilevel"/>
    <w:tmpl w:val="88D849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A96614"/>
    <w:multiLevelType w:val="hybridMultilevel"/>
    <w:tmpl w:val="80DE50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8801B0"/>
    <w:multiLevelType w:val="multilevel"/>
    <w:tmpl w:val="31982420"/>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upperLetter"/>
      <w:pStyle w:val="MENumber7"/>
      <w:lvlText w:val="%7."/>
      <w:lvlJc w:val="left"/>
      <w:pPr>
        <w:ind w:left="4760" w:hanging="680"/>
      </w:pPr>
      <w:rPr>
        <w:rFonts w:hint="default"/>
      </w:rPr>
    </w:lvl>
    <w:lvl w:ilvl="7">
      <w:start w:val="1"/>
      <w:numFmt w:val="upperRoman"/>
      <w:pStyle w:val="MENumber8"/>
      <w:lvlText w:val="%8."/>
      <w:lvlJc w:val="left"/>
      <w:pPr>
        <w:ind w:left="5443" w:hanging="683"/>
      </w:pPr>
      <w:rPr>
        <w:rFonts w:hint="default"/>
      </w:rPr>
    </w:lvl>
    <w:lvl w:ilvl="8">
      <w:start w:val="1"/>
      <w:numFmt w:val="lowerLetter"/>
      <w:pStyle w:val="MENumber9"/>
      <w:lvlText w:val="%9."/>
      <w:lvlJc w:val="left"/>
      <w:pPr>
        <w:ind w:left="6124" w:hanging="681"/>
      </w:pPr>
      <w:rPr>
        <w:rFonts w:hint="default"/>
      </w:rPr>
    </w:lvl>
  </w:abstractNum>
  <w:abstractNum w:abstractNumId="4"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5" w15:restartNumberingAfterBreak="0">
    <w:nsid w:val="10B05E06"/>
    <w:multiLevelType w:val="multilevel"/>
    <w:tmpl w:val="9280D0E6"/>
    <w:lvl w:ilvl="0">
      <w:start w:val="1"/>
      <w:numFmt w:val="bullet"/>
      <w:pStyle w:val="Bullet1"/>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pStyle w:val="Bullet2"/>
      <w:lvlText w:val="–"/>
      <w:lvlJc w:val="left"/>
      <w:pPr>
        <w:tabs>
          <w:tab w:val="num" w:pos="680"/>
        </w:tabs>
        <w:ind w:left="680" w:hanging="340"/>
      </w:pPr>
      <w:rPr>
        <w:rFonts w:ascii="Arial" w:hAnsi="Arial" w:hint="default"/>
        <w:color w:val="000000" w:themeColor="text1"/>
      </w:rPr>
    </w:lvl>
    <w:lvl w:ilvl="2">
      <w:start w:val="1"/>
      <w:numFmt w:val="bullet"/>
      <w:pStyle w:val="Bullet3"/>
      <w:lvlText w:val="&gt;"/>
      <w:lvlJc w:val="left"/>
      <w:pPr>
        <w:tabs>
          <w:tab w:val="num" w:pos="1021"/>
        </w:tabs>
        <w:ind w:left="1021" w:hanging="341"/>
      </w:pPr>
      <w:rPr>
        <w:rFonts w:ascii="Arial" w:hAnsi="Arial" w:hint="default"/>
        <w:color w:val="595959" w:themeColor="text1" w:themeTint="A6"/>
      </w:rPr>
    </w:lvl>
    <w:lvl w:ilvl="3">
      <w:start w:val="1"/>
      <w:numFmt w:val="bullet"/>
      <w:pStyle w:val="Bullet4"/>
      <w:lvlText w:val=""/>
      <w:lvlJc w:val="left"/>
      <w:pPr>
        <w:tabs>
          <w:tab w:val="num" w:pos="1361"/>
        </w:tabs>
        <w:ind w:left="1361" w:hanging="340"/>
      </w:pPr>
      <w:rPr>
        <w:rFonts w:ascii="Wingdings" w:hAnsi="Wingdings" w:hint="default"/>
        <w:color w:val="000000" w:themeColor="text1"/>
        <w:sz w:val="16"/>
      </w:rPr>
    </w:lvl>
    <w:lvl w:ilvl="4">
      <w:start w:val="1"/>
      <w:numFmt w:val="bullet"/>
      <w:pStyle w:val="Bullet5"/>
      <w:lvlText w:val="~"/>
      <w:lvlJc w:val="left"/>
      <w:pPr>
        <w:tabs>
          <w:tab w:val="num" w:pos="1701"/>
        </w:tabs>
        <w:ind w:left="1701" w:hanging="340"/>
      </w:pPr>
      <w:rPr>
        <w:rFonts w:ascii="Avenir" w:hAnsi="Avenir" w:hint="default"/>
      </w:rPr>
    </w:lvl>
    <w:lvl w:ilvl="5">
      <w:start w:val="1"/>
      <w:numFmt w:val="bullet"/>
      <w:pStyle w:val="Bullet6"/>
      <w:lvlText w:val=""/>
      <w:lvlJc w:val="left"/>
      <w:pPr>
        <w:tabs>
          <w:tab w:val="num" w:pos="2041"/>
        </w:tabs>
        <w:ind w:left="2041" w:hanging="340"/>
      </w:pPr>
      <w:rPr>
        <w:rFonts w:ascii="Wingdings" w:hAnsi="Wingdings" w:hint="default"/>
      </w:rPr>
    </w:lvl>
    <w:lvl w:ilvl="6">
      <w:start w:val="1"/>
      <w:numFmt w:val="bullet"/>
      <w:pStyle w:val="Bullet7"/>
      <w:lvlText w:val=""/>
      <w:lvlJc w:val="left"/>
      <w:pPr>
        <w:tabs>
          <w:tab w:val="num" w:pos="2381"/>
        </w:tabs>
        <w:ind w:left="2381" w:hanging="340"/>
      </w:pPr>
      <w:rPr>
        <w:rFonts w:ascii="Symbol" w:hAnsi="Symbol" w:hint="default"/>
      </w:rPr>
    </w:lvl>
    <w:lvl w:ilvl="7">
      <w:start w:val="1"/>
      <w:numFmt w:val="bullet"/>
      <w:pStyle w:val="Bullet8"/>
      <w:lvlText w:val="o"/>
      <w:lvlJc w:val="left"/>
      <w:pPr>
        <w:tabs>
          <w:tab w:val="num" w:pos="2722"/>
        </w:tabs>
        <w:ind w:left="2722" w:hanging="341"/>
      </w:pPr>
      <w:rPr>
        <w:rFonts w:ascii="Courier New" w:hAnsi="Courier New" w:hint="default"/>
      </w:rPr>
    </w:lvl>
    <w:lvl w:ilvl="8">
      <w:start w:val="1"/>
      <w:numFmt w:val="bullet"/>
      <w:pStyle w:val="Bullet9"/>
      <w:lvlText w:val=""/>
      <w:lvlJc w:val="left"/>
      <w:pPr>
        <w:tabs>
          <w:tab w:val="num" w:pos="3062"/>
        </w:tabs>
        <w:ind w:left="3062" w:hanging="340"/>
      </w:pPr>
      <w:rPr>
        <w:rFonts w:ascii="Wingdings" w:hAnsi="Wingdings" w:hint="default"/>
      </w:rPr>
    </w:lvl>
  </w:abstractNum>
  <w:abstractNum w:abstractNumId="6" w15:restartNumberingAfterBreak="0">
    <w:nsid w:val="148F5651"/>
    <w:multiLevelType w:val="multilevel"/>
    <w:tmpl w:val="0268A352"/>
    <w:numStyleLink w:val="METableBullets"/>
  </w:abstractNum>
  <w:abstractNum w:abstractNumId="7" w15:restartNumberingAfterBreak="0">
    <w:nsid w:val="151E5E89"/>
    <w:multiLevelType w:val="hybridMultilevel"/>
    <w:tmpl w:val="DA7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855B14"/>
    <w:multiLevelType w:val="multilevel"/>
    <w:tmpl w:val="8654E73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decimal"/>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9" w15:restartNumberingAfterBreak="0">
    <w:nsid w:val="1A0556FC"/>
    <w:multiLevelType w:val="multilevel"/>
    <w:tmpl w:val="D4682A9A"/>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decimal"/>
      <w:pStyle w:val="Legal7"/>
      <w:lvlText w:val="%1.%2.%3.%4.%5.%6.%7"/>
      <w:lvlJc w:val="left"/>
      <w:pPr>
        <w:ind w:left="680" w:hanging="680"/>
      </w:pPr>
      <w:rPr>
        <w:rFonts w:hint="default"/>
      </w:rPr>
    </w:lvl>
    <w:lvl w:ilvl="7">
      <w:start w:val="1"/>
      <w:numFmt w:val="decimal"/>
      <w:pStyle w:val="Legal8"/>
      <w:lvlText w:val="%1.%2.%3.%4.%5.%6.%7.%8"/>
      <w:lvlJc w:val="left"/>
      <w:pPr>
        <w:ind w:left="680" w:hanging="680"/>
      </w:pPr>
      <w:rPr>
        <w:rFonts w:hint="default"/>
      </w:rPr>
    </w:lvl>
    <w:lvl w:ilvl="8">
      <w:start w:val="1"/>
      <w:numFmt w:val="decimal"/>
      <w:pStyle w:val="Legal9"/>
      <w:lvlText w:val="%1.%2.%3.%4.%5.%6.%7.%8.%9"/>
      <w:lvlJc w:val="left"/>
      <w:pPr>
        <w:ind w:left="680" w:hanging="680"/>
      </w:pPr>
      <w:rPr>
        <w:rFonts w:hint="default"/>
      </w:rPr>
    </w:lvl>
  </w:abstractNum>
  <w:abstractNum w:abstractNumId="10" w15:restartNumberingAfterBreak="0">
    <w:nsid w:val="1A834693"/>
    <w:multiLevelType w:val="multilevel"/>
    <w:tmpl w:val="9D0074F2"/>
    <w:lvl w:ilvl="0">
      <w:start w:val="1"/>
      <w:numFmt w:val="decimal"/>
      <w:lvlText w:val="%1."/>
      <w:lvlJc w:val="left"/>
      <w:pPr>
        <w:ind w:left="680" w:hanging="680"/>
      </w:pPr>
      <w:rPr>
        <w:rFonts w:hint="default"/>
      </w:rPr>
    </w:lvl>
    <w:lvl w:ilvl="1">
      <w:start w:val="1"/>
      <w:numFmt w:val="lowerLetter"/>
      <w:lvlText w:val="(%2)"/>
      <w:lvlJc w:val="left"/>
      <w:pPr>
        <w:ind w:left="1360" w:hanging="680"/>
      </w:pPr>
      <w:rPr>
        <w:rFonts w:hint="default"/>
      </w:rPr>
    </w:lvl>
    <w:lvl w:ilvl="2">
      <w:start w:val="1"/>
      <w:numFmt w:val="lowerRoman"/>
      <w:lvlText w:val="(%3)"/>
      <w:lvlJc w:val="left"/>
      <w:pPr>
        <w:ind w:left="2040" w:hanging="680"/>
      </w:pPr>
      <w:rPr>
        <w:rFonts w:hint="default"/>
      </w:rPr>
    </w:lvl>
    <w:lvl w:ilvl="3">
      <w:start w:val="1"/>
      <w:numFmt w:val="upperLetter"/>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decimal"/>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1" w15:restartNumberingAfterBreak="0">
    <w:nsid w:val="1C6F0300"/>
    <w:multiLevelType w:val="hybridMultilevel"/>
    <w:tmpl w:val="8928465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482BCE"/>
    <w:multiLevelType w:val="hybridMultilevel"/>
    <w:tmpl w:val="82A0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343FCC"/>
    <w:multiLevelType w:val="multilevel"/>
    <w:tmpl w:val="6ABAC7A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82767"/>
    <w:multiLevelType w:val="multilevel"/>
    <w:tmpl w:val="BFEEBC40"/>
    <w:numStyleLink w:val="MENoIndent"/>
  </w:abstractNum>
  <w:abstractNum w:abstractNumId="15" w15:restartNumberingAfterBreak="0">
    <w:nsid w:val="2DEB48A0"/>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6" w15:restartNumberingAfterBreak="0">
    <w:nsid w:val="2ECE42F6"/>
    <w:multiLevelType w:val="multilevel"/>
    <w:tmpl w:val="03D2F576"/>
    <w:numStyleLink w:val="MEBasic"/>
  </w:abstractNum>
  <w:abstractNum w:abstractNumId="17" w15:restartNumberingAfterBreak="0">
    <w:nsid w:val="32411E5C"/>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68960B9"/>
    <w:multiLevelType w:val="multilevel"/>
    <w:tmpl w:val="31982420"/>
    <w:numStyleLink w:val="MENumber"/>
  </w:abstractNum>
  <w:abstractNum w:abstractNumId="19" w15:restartNumberingAfterBreak="0">
    <w:nsid w:val="37D53183"/>
    <w:multiLevelType w:val="hybridMultilevel"/>
    <w:tmpl w:val="32A67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EB3E05"/>
    <w:multiLevelType w:val="multilevel"/>
    <w:tmpl w:val="03D2F576"/>
    <w:styleLink w:val="MEBasic"/>
    <w:lvl w:ilvl="0">
      <w:start w:val="1"/>
      <w:numFmt w:val="lowerLetter"/>
      <w:pStyle w:val="MEBasic1"/>
      <w:lvlText w:val="(%1)"/>
      <w:lvlJc w:val="left"/>
      <w:pPr>
        <w:ind w:left="680" w:hanging="680"/>
      </w:pPr>
      <w:rPr>
        <w:rFonts w:hint="default"/>
      </w:rPr>
    </w:lvl>
    <w:lvl w:ilvl="1">
      <w:start w:val="1"/>
      <w:numFmt w:val="lowerRoman"/>
      <w:pStyle w:val="MEBasic2"/>
      <w:lvlText w:val="(%2)"/>
      <w:lvlJc w:val="left"/>
      <w:pPr>
        <w:ind w:left="1360" w:hanging="680"/>
      </w:pPr>
      <w:rPr>
        <w:rFonts w:hint="default"/>
      </w:rPr>
    </w:lvl>
    <w:lvl w:ilvl="2">
      <w:start w:val="1"/>
      <w:numFmt w:val="upperLetter"/>
      <w:pStyle w:val="MEBasic3"/>
      <w:lvlText w:val="(%3)"/>
      <w:lvlJc w:val="left"/>
      <w:pPr>
        <w:ind w:left="2040" w:hanging="680"/>
      </w:pPr>
      <w:rPr>
        <w:rFonts w:hint="default"/>
      </w:rPr>
    </w:lvl>
    <w:lvl w:ilvl="3">
      <w:start w:val="1"/>
      <w:numFmt w:val="upperRoman"/>
      <w:pStyle w:val="MEBasic4"/>
      <w:lvlText w:val="(%4)"/>
      <w:lvlJc w:val="left"/>
      <w:pPr>
        <w:ind w:left="2720" w:hanging="680"/>
      </w:pPr>
      <w:rPr>
        <w:rFonts w:hint="default"/>
      </w:rPr>
    </w:lvl>
    <w:lvl w:ilvl="4">
      <w:start w:val="1"/>
      <w:numFmt w:val="decimal"/>
      <w:pStyle w:val="MEBasic5"/>
      <w:lvlText w:val="(%5)"/>
      <w:lvlJc w:val="left"/>
      <w:pPr>
        <w:ind w:left="3400" w:hanging="680"/>
      </w:pPr>
      <w:rPr>
        <w:rFonts w:hint="default"/>
      </w:rPr>
    </w:lvl>
    <w:lvl w:ilvl="5">
      <w:start w:val="1"/>
      <w:numFmt w:val="upperLetter"/>
      <w:pStyle w:val="MEBasic6"/>
      <w:lvlText w:val="%6."/>
      <w:lvlJc w:val="left"/>
      <w:pPr>
        <w:ind w:left="4080" w:hanging="680"/>
      </w:pPr>
      <w:rPr>
        <w:rFonts w:hint="default"/>
      </w:rPr>
    </w:lvl>
    <w:lvl w:ilvl="6">
      <w:start w:val="1"/>
      <w:numFmt w:val="upperRoman"/>
      <w:pStyle w:val="MEBasic7"/>
      <w:lvlText w:val="%7."/>
      <w:lvlJc w:val="left"/>
      <w:pPr>
        <w:ind w:left="4760" w:hanging="680"/>
      </w:pPr>
      <w:rPr>
        <w:rFonts w:hint="default"/>
      </w:rPr>
    </w:lvl>
    <w:lvl w:ilvl="7">
      <w:start w:val="1"/>
      <w:numFmt w:val="lowerLetter"/>
      <w:pStyle w:val="MEBasic8"/>
      <w:lvlText w:val="%8."/>
      <w:lvlJc w:val="left"/>
      <w:pPr>
        <w:ind w:left="5443" w:hanging="683"/>
      </w:pPr>
      <w:rPr>
        <w:rFonts w:hint="default"/>
      </w:rPr>
    </w:lvl>
    <w:lvl w:ilvl="8">
      <w:start w:val="1"/>
      <w:numFmt w:val="lowerRoman"/>
      <w:pStyle w:val="MEBasic9"/>
      <w:lvlText w:val="%9."/>
      <w:lvlJc w:val="left"/>
      <w:pPr>
        <w:ind w:left="6124" w:hanging="681"/>
      </w:pPr>
      <w:rPr>
        <w:rFonts w:hint="default"/>
      </w:rPr>
    </w:lvl>
  </w:abstractNum>
  <w:abstractNum w:abstractNumId="21" w15:restartNumberingAfterBreak="0">
    <w:nsid w:val="3B5F5D08"/>
    <w:multiLevelType w:val="hybridMultilevel"/>
    <w:tmpl w:val="36527570"/>
    <w:lvl w:ilvl="0" w:tplc="F48C3276">
      <w:start w:val="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33A5971"/>
    <w:multiLevelType w:val="multilevel"/>
    <w:tmpl w:val="E9C49D4A"/>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lowerLetter"/>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upperLetter"/>
      <w:suff w:val="nothing"/>
      <w:lvlText w:val="(%5)"/>
      <w:lvlJc w:val="left"/>
      <w:pPr>
        <w:ind w:left="0" w:firstLine="0"/>
      </w:pPr>
      <w:rPr>
        <w:rFonts w:hint="default"/>
      </w:rPr>
    </w:lvl>
    <w:lvl w:ilvl="5">
      <w:start w:val="1"/>
      <w:numFmt w:val="upperRoman"/>
      <w:suff w:val="nothing"/>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42E4B0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170DB6"/>
    <w:multiLevelType w:val="multilevel"/>
    <w:tmpl w:val="8A2E8144"/>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4E4A2254"/>
    <w:multiLevelType w:val="hybridMultilevel"/>
    <w:tmpl w:val="F9FE2CCA"/>
    <w:lvl w:ilvl="0" w:tplc="AECC5232">
      <w:start w:val="1"/>
      <w:numFmt w:val="bullet"/>
      <w:pStyle w:val="Tick"/>
      <w:lvlText w:val="P"/>
      <w:lvlJc w:val="left"/>
      <w:pPr>
        <w:ind w:left="284" w:hanging="284"/>
      </w:pPr>
      <w:rPr>
        <w:rFonts w:ascii="Wingdings 2" w:hAnsi="Wingdings 2" w:hint="default"/>
        <w:b/>
        <w:i w:val="0"/>
        <w:color w:val="CE0E2D"/>
        <w:position w:val="1"/>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9C32F0"/>
    <w:multiLevelType w:val="multilevel"/>
    <w:tmpl w:val="0540E31E"/>
    <w:numStyleLink w:val="MELegal"/>
  </w:abstractNum>
  <w:abstractNum w:abstractNumId="27" w15:restartNumberingAfterBreak="0">
    <w:nsid w:val="588244BF"/>
    <w:multiLevelType w:val="multilevel"/>
    <w:tmpl w:val="0268A352"/>
    <w:styleLink w:val="METableBullets"/>
    <w:lvl w:ilvl="0">
      <w:start w:val="1"/>
      <w:numFmt w:val="bullet"/>
      <w:pStyle w:val="Tablebullet1"/>
      <w:lvlText w:val="■"/>
      <w:lvlJc w:val="left"/>
      <w:pPr>
        <w:tabs>
          <w:tab w:val="num" w:pos="340"/>
        </w:tabs>
        <w:ind w:left="170" w:hanging="170"/>
      </w:pPr>
      <w:rPr>
        <w:rFonts w:ascii="Arial" w:hAnsi="Arial" w:hint="default"/>
      </w:rPr>
    </w:lvl>
    <w:lvl w:ilvl="1">
      <w:start w:val="1"/>
      <w:numFmt w:val="bullet"/>
      <w:pStyle w:val="Tablebullet2"/>
      <w:lvlText w:val="–"/>
      <w:lvlJc w:val="left"/>
      <w:pPr>
        <w:tabs>
          <w:tab w:val="num" w:pos="340"/>
        </w:tabs>
        <w:ind w:left="340" w:hanging="170"/>
      </w:pPr>
      <w:rPr>
        <w:rFonts w:ascii="Arial" w:hAnsi="Arial" w:hint="default"/>
      </w:rPr>
    </w:lvl>
    <w:lvl w:ilvl="2">
      <w:start w:val="1"/>
      <w:numFmt w:val="bullet"/>
      <w:lvlText w:val=""/>
      <w:lvlJc w:val="left"/>
      <w:pPr>
        <w:tabs>
          <w:tab w:val="num" w:pos="510"/>
        </w:tabs>
        <w:ind w:left="510" w:hanging="170"/>
      </w:pPr>
      <w:rPr>
        <w:rFonts w:ascii="Symbol" w:hAnsi="Symbol" w:hint="default"/>
        <w:color w:val="auto"/>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8" w15:restartNumberingAfterBreak="0">
    <w:nsid w:val="5AF22CD0"/>
    <w:multiLevelType w:val="hybridMultilevel"/>
    <w:tmpl w:val="B6AA1A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5E5CD5"/>
    <w:multiLevelType w:val="multilevel"/>
    <w:tmpl w:val="31982420"/>
    <w:numStyleLink w:val="MENumber"/>
  </w:abstractNum>
  <w:abstractNum w:abstractNumId="30" w15:restartNumberingAfterBreak="0">
    <w:nsid w:val="5E693BED"/>
    <w:multiLevelType w:val="hybridMultilevel"/>
    <w:tmpl w:val="66F412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22433D"/>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6713A7F"/>
    <w:multiLevelType w:val="multilevel"/>
    <w:tmpl w:val="D4682A9A"/>
    <w:numStyleLink w:val="Legal"/>
  </w:abstractNum>
  <w:abstractNum w:abstractNumId="33" w15:restartNumberingAfterBreak="0">
    <w:nsid w:val="6D022323"/>
    <w:multiLevelType w:val="multilevel"/>
    <w:tmpl w:val="0540E31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4" w15:restartNumberingAfterBreak="0">
    <w:nsid w:val="714F244B"/>
    <w:multiLevelType w:val="hybridMultilevel"/>
    <w:tmpl w:val="11228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9C6109"/>
    <w:multiLevelType w:val="multilevel"/>
    <w:tmpl w:val="FEC0D20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75CD03C4"/>
    <w:multiLevelType w:val="multilevel"/>
    <w:tmpl w:val="266EC3B8"/>
    <w:lvl w:ilvl="0">
      <w:start w:val="1"/>
      <w:numFmt w:val="lowerLetter"/>
      <w:lvlText w:val="(%1)"/>
      <w:lvlJc w:val="left"/>
      <w:pPr>
        <w:ind w:left="680" w:hanging="680"/>
      </w:pPr>
      <w:rPr>
        <w:rFonts w:hint="default"/>
      </w:rPr>
    </w:lvl>
    <w:lvl w:ilvl="1">
      <w:start w:val="1"/>
      <w:numFmt w:val="lowerRoman"/>
      <w:lvlText w:val="(%2)"/>
      <w:lvlJc w:val="left"/>
      <w:pPr>
        <w:ind w:left="1360" w:hanging="680"/>
      </w:pPr>
      <w:rPr>
        <w:rFonts w:hint="default"/>
      </w:rPr>
    </w:lvl>
    <w:lvl w:ilvl="2">
      <w:start w:val="1"/>
      <w:numFmt w:val="upperLetter"/>
      <w:lvlText w:val="(%3)"/>
      <w:lvlJc w:val="left"/>
      <w:pPr>
        <w:ind w:left="2040" w:hanging="680"/>
      </w:pPr>
      <w:rPr>
        <w:rFonts w:hint="default"/>
      </w:rPr>
    </w:lvl>
    <w:lvl w:ilvl="3">
      <w:start w:val="1"/>
      <w:numFmt w:val="upperRoman"/>
      <w:lvlText w:val="(%4)"/>
      <w:lvlJc w:val="left"/>
      <w:pPr>
        <w:ind w:left="2720" w:hanging="680"/>
      </w:pPr>
      <w:rPr>
        <w:rFonts w:hint="default"/>
      </w:rPr>
    </w:lvl>
    <w:lvl w:ilvl="4">
      <w:start w:val="1"/>
      <w:numFmt w:val="upperRoman"/>
      <w:lvlText w:val="(%5)"/>
      <w:lvlJc w:val="left"/>
      <w:pPr>
        <w:ind w:left="3400" w:hanging="680"/>
      </w:pPr>
      <w:rPr>
        <w:rFonts w:hint="default"/>
      </w:rPr>
    </w:lvl>
    <w:lvl w:ilvl="5">
      <w:start w:val="1"/>
      <w:numFmt w:val="none"/>
      <w:lvlText w:val=""/>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37" w15:restartNumberingAfterBreak="0">
    <w:nsid w:val="7A845DF6"/>
    <w:multiLevelType w:val="multilevel"/>
    <w:tmpl w:val="F72AB04A"/>
    <w:lvl w:ilvl="0">
      <w:start w:val="1"/>
      <w:numFmt w:val="bullet"/>
      <w:lvlText w:val=""/>
      <w:lvlJc w:val="left"/>
      <w:pPr>
        <w:tabs>
          <w:tab w:val="num" w:pos="340"/>
        </w:tabs>
        <w:ind w:left="340" w:hanging="340"/>
      </w:pPr>
      <w:rPr>
        <w:rFonts w:ascii="Wingdings" w:hAnsi="Wingdings" w:hint="default"/>
        <w:b w:val="0"/>
        <w:i w:val="0"/>
        <w:color w:val="404040" w:themeColor="text1" w:themeTint="BF"/>
        <w:position w:val="1"/>
        <w:sz w:val="16"/>
      </w:rPr>
    </w:lvl>
    <w:lvl w:ilvl="1">
      <w:start w:val="1"/>
      <w:numFmt w:val="bullet"/>
      <w:lvlText w:val="–"/>
      <w:lvlJc w:val="left"/>
      <w:pPr>
        <w:tabs>
          <w:tab w:val="num" w:pos="680"/>
        </w:tabs>
        <w:ind w:left="680" w:hanging="340"/>
      </w:pPr>
      <w:rPr>
        <w:rFonts w:ascii="Arial" w:hAnsi="Arial" w:hint="default"/>
        <w:color w:val="000000" w:themeColor="text1"/>
      </w:rPr>
    </w:lvl>
    <w:lvl w:ilvl="2">
      <w:start w:val="1"/>
      <w:numFmt w:val="bullet"/>
      <w:lvlText w:val="&gt;"/>
      <w:lvlJc w:val="left"/>
      <w:pPr>
        <w:tabs>
          <w:tab w:val="num" w:pos="1021"/>
        </w:tabs>
        <w:ind w:left="1021" w:hanging="341"/>
      </w:pPr>
      <w:rPr>
        <w:rFonts w:ascii="Arial" w:hAnsi="Arial" w:hint="default"/>
        <w:color w:val="595959" w:themeColor="text1" w:themeTint="A6"/>
      </w:rPr>
    </w:lvl>
    <w:lvl w:ilvl="3">
      <w:start w:val="1"/>
      <w:numFmt w:val="bullet"/>
      <w:lvlText w:val=""/>
      <w:lvlJc w:val="left"/>
      <w:pPr>
        <w:tabs>
          <w:tab w:val="num" w:pos="1361"/>
        </w:tabs>
        <w:ind w:left="1361" w:hanging="340"/>
      </w:pPr>
      <w:rPr>
        <w:rFonts w:ascii="Wingdings" w:hAnsi="Wingdings" w:hint="default"/>
        <w:color w:val="000000" w:themeColor="text1"/>
        <w:sz w:val="16"/>
      </w:rPr>
    </w:lvl>
    <w:lvl w:ilvl="4">
      <w:start w:val="1"/>
      <w:numFmt w:val="bullet"/>
      <w:lvlText w:val="~"/>
      <w:lvlJc w:val="left"/>
      <w:pPr>
        <w:tabs>
          <w:tab w:val="num" w:pos="1701"/>
        </w:tabs>
        <w:ind w:left="1701" w:hanging="340"/>
      </w:pPr>
      <w:rPr>
        <w:rFonts w:ascii="Avenir" w:hAnsi="Avenir"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3062"/>
        </w:tabs>
        <w:ind w:left="3062" w:hanging="340"/>
      </w:pPr>
      <w:rPr>
        <w:rFonts w:ascii="Wingdings" w:hAnsi="Wingdings" w:hint="default"/>
      </w:rPr>
    </w:lvl>
  </w:abstractNum>
  <w:num w:numId="1" w16cid:durableId="2142190689">
    <w:abstractNumId w:val="13"/>
  </w:num>
  <w:num w:numId="2" w16cid:durableId="1498228625">
    <w:abstractNumId w:val="31"/>
  </w:num>
  <w:num w:numId="3" w16cid:durableId="980309161">
    <w:abstractNumId w:val="8"/>
  </w:num>
  <w:num w:numId="4" w16cid:durableId="1962229592">
    <w:abstractNumId w:val="23"/>
  </w:num>
  <w:num w:numId="5" w16cid:durableId="854461883">
    <w:abstractNumId w:val="15"/>
  </w:num>
  <w:num w:numId="6" w16cid:durableId="709231293">
    <w:abstractNumId w:val="36"/>
  </w:num>
  <w:num w:numId="7" w16cid:durableId="980231527">
    <w:abstractNumId w:val="17"/>
  </w:num>
  <w:num w:numId="8" w16cid:durableId="655305706">
    <w:abstractNumId w:val="24"/>
  </w:num>
  <w:num w:numId="9" w16cid:durableId="599533661">
    <w:abstractNumId w:val="22"/>
  </w:num>
  <w:num w:numId="10" w16cid:durableId="1674600014">
    <w:abstractNumId w:val="10"/>
  </w:num>
  <w:num w:numId="11" w16cid:durableId="1004211548">
    <w:abstractNumId w:val="35"/>
  </w:num>
  <w:num w:numId="12" w16cid:durableId="827672697">
    <w:abstractNumId w:val="33"/>
  </w:num>
  <w:num w:numId="13" w16cid:durableId="880482949">
    <w:abstractNumId w:val="20"/>
  </w:num>
  <w:num w:numId="14" w16cid:durableId="1465999025">
    <w:abstractNumId w:val="4"/>
  </w:num>
  <w:num w:numId="15" w16cid:durableId="126706702">
    <w:abstractNumId w:val="3"/>
  </w:num>
  <w:num w:numId="16" w16cid:durableId="1309627826">
    <w:abstractNumId w:val="9"/>
  </w:num>
  <w:num w:numId="17" w16cid:durableId="1704668517">
    <w:abstractNumId w:val="29"/>
  </w:num>
  <w:num w:numId="18" w16cid:durableId="674384248">
    <w:abstractNumId w:val="32"/>
  </w:num>
  <w:num w:numId="19" w16cid:durableId="1826318670">
    <w:abstractNumId w:val="16"/>
  </w:num>
  <w:num w:numId="20" w16cid:durableId="1532455757">
    <w:abstractNumId w:val="26"/>
  </w:num>
  <w:num w:numId="21" w16cid:durableId="1227762010">
    <w:abstractNumId w:val="14"/>
  </w:num>
  <w:num w:numId="22" w16cid:durableId="49310209">
    <w:abstractNumId w:val="18"/>
  </w:num>
  <w:num w:numId="23" w16cid:durableId="1114783599">
    <w:abstractNumId w:val="37"/>
  </w:num>
  <w:num w:numId="24" w16cid:durableId="64299141">
    <w:abstractNumId w:val="37"/>
  </w:num>
  <w:num w:numId="25" w16cid:durableId="186987452">
    <w:abstractNumId w:val="37"/>
  </w:num>
  <w:num w:numId="26" w16cid:durableId="1115057828">
    <w:abstractNumId w:val="0"/>
  </w:num>
  <w:num w:numId="27" w16cid:durableId="1387610484">
    <w:abstractNumId w:val="37"/>
  </w:num>
  <w:num w:numId="28" w16cid:durableId="152766524">
    <w:abstractNumId w:val="37"/>
  </w:num>
  <w:num w:numId="29" w16cid:durableId="145978942">
    <w:abstractNumId w:val="5"/>
  </w:num>
  <w:num w:numId="30" w16cid:durableId="1543517691">
    <w:abstractNumId w:val="5"/>
  </w:num>
  <w:num w:numId="31" w16cid:durableId="2016611909">
    <w:abstractNumId w:val="5"/>
  </w:num>
  <w:num w:numId="32" w16cid:durableId="692456979">
    <w:abstractNumId w:val="5"/>
  </w:num>
  <w:num w:numId="33" w16cid:durableId="640767538">
    <w:abstractNumId w:val="27"/>
  </w:num>
  <w:num w:numId="34" w16cid:durableId="1754008726">
    <w:abstractNumId w:val="6"/>
  </w:num>
  <w:num w:numId="35" w16cid:durableId="1925065581">
    <w:abstractNumId w:val="6"/>
  </w:num>
  <w:num w:numId="36" w16cid:durableId="1831944354">
    <w:abstractNumId w:val="6"/>
  </w:num>
  <w:num w:numId="37" w16cid:durableId="178131107">
    <w:abstractNumId w:val="6"/>
  </w:num>
  <w:num w:numId="38" w16cid:durableId="519853332">
    <w:abstractNumId w:val="25"/>
  </w:num>
  <w:num w:numId="39" w16cid:durableId="513425014">
    <w:abstractNumId w:val="21"/>
  </w:num>
  <w:num w:numId="40" w16cid:durableId="2019696866">
    <w:abstractNumId w:val="21"/>
  </w:num>
  <w:num w:numId="41" w16cid:durableId="157422516">
    <w:abstractNumId w:val="1"/>
  </w:num>
  <w:num w:numId="42" w16cid:durableId="1103723218">
    <w:abstractNumId w:val="30"/>
  </w:num>
  <w:num w:numId="43" w16cid:durableId="1673095484">
    <w:abstractNumId w:val="7"/>
  </w:num>
  <w:num w:numId="44" w16cid:durableId="1579055112">
    <w:abstractNumId w:val="34"/>
  </w:num>
  <w:num w:numId="45" w16cid:durableId="465664246">
    <w:abstractNumId w:val="19"/>
  </w:num>
  <w:num w:numId="46" w16cid:durableId="533924745">
    <w:abstractNumId w:val="28"/>
  </w:num>
  <w:num w:numId="47" w16cid:durableId="288780165">
    <w:abstractNumId w:val="2"/>
  </w:num>
  <w:num w:numId="48" w16cid:durableId="594245914">
    <w:abstractNumId w:val="11"/>
  </w:num>
  <w:num w:numId="49" w16cid:durableId="18607731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68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0A"/>
    <w:rsid w:val="00003230"/>
    <w:rsid w:val="00013762"/>
    <w:rsid w:val="00036CDC"/>
    <w:rsid w:val="000437F1"/>
    <w:rsid w:val="0005040E"/>
    <w:rsid w:val="00076EFE"/>
    <w:rsid w:val="000A61C2"/>
    <w:rsid w:val="000D2479"/>
    <w:rsid w:val="000E039D"/>
    <w:rsid w:val="000E0D69"/>
    <w:rsid w:val="0012275B"/>
    <w:rsid w:val="00146129"/>
    <w:rsid w:val="00161208"/>
    <w:rsid w:val="00187926"/>
    <w:rsid w:val="001A7AF3"/>
    <w:rsid w:val="00202B60"/>
    <w:rsid w:val="00225D82"/>
    <w:rsid w:val="002306D6"/>
    <w:rsid w:val="002332E1"/>
    <w:rsid w:val="00237BD2"/>
    <w:rsid w:val="002552F5"/>
    <w:rsid w:val="00265C3A"/>
    <w:rsid w:val="002B7669"/>
    <w:rsid w:val="002B79F6"/>
    <w:rsid w:val="002D512D"/>
    <w:rsid w:val="002E4BE1"/>
    <w:rsid w:val="00334C72"/>
    <w:rsid w:val="003429DE"/>
    <w:rsid w:val="00364192"/>
    <w:rsid w:val="00380C6C"/>
    <w:rsid w:val="00390573"/>
    <w:rsid w:val="003A4E03"/>
    <w:rsid w:val="003B1672"/>
    <w:rsid w:val="003B5452"/>
    <w:rsid w:val="003E5662"/>
    <w:rsid w:val="003E77EC"/>
    <w:rsid w:val="00414BE6"/>
    <w:rsid w:val="0041509A"/>
    <w:rsid w:val="00451704"/>
    <w:rsid w:val="004724E4"/>
    <w:rsid w:val="004A3F2E"/>
    <w:rsid w:val="004A5237"/>
    <w:rsid w:val="004A73D6"/>
    <w:rsid w:val="004E2C4F"/>
    <w:rsid w:val="004F0652"/>
    <w:rsid w:val="00560482"/>
    <w:rsid w:val="00566741"/>
    <w:rsid w:val="005727F3"/>
    <w:rsid w:val="00597469"/>
    <w:rsid w:val="005C5ED6"/>
    <w:rsid w:val="005F211A"/>
    <w:rsid w:val="00604C0A"/>
    <w:rsid w:val="00624C8A"/>
    <w:rsid w:val="006259B6"/>
    <w:rsid w:val="006269B8"/>
    <w:rsid w:val="00644C23"/>
    <w:rsid w:val="00656A52"/>
    <w:rsid w:val="00662E3B"/>
    <w:rsid w:val="00687C54"/>
    <w:rsid w:val="006B4D8F"/>
    <w:rsid w:val="006E2D1B"/>
    <w:rsid w:val="006E4B34"/>
    <w:rsid w:val="007122B8"/>
    <w:rsid w:val="00724FA4"/>
    <w:rsid w:val="00785FCC"/>
    <w:rsid w:val="00792EA1"/>
    <w:rsid w:val="007D39F1"/>
    <w:rsid w:val="008065AE"/>
    <w:rsid w:val="00815745"/>
    <w:rsid w:val="00824621"/>
    <w:rsid w:val="00866306"/>
    <w:rsid w:val="008A78FD"/>
    <w:rsid w:val="008B088F"/>
    <w:rsid w:val="008C47FA"/>
    <w:rsid w:val="008E352A"/>
    <w:rsid w:val="008E54A5"/>
    <w:rsid w:val="008E5839"/>
    <w:rsid w:val="008F053D"/>
    <w:rsid w:val="008F5102"/>
    <w:rsid w:val="00913AE9"/>
    <w:rsid w:val="00940354"/>
    <w:rsid w:val="009408EA"/>
    <w:rsid w:val="00945434"/>
    <w:rsid w:val="00950D81"/>
    <w:rsid w:val="00954B3B"/>
    <w:rsid w:val="00970F14"/>
    <w:rsid w:val="00975EED"/>
    <w:rsid w:val="009779C4"/>
    <w:rsid w:val="009B2E95"/>
    <w:rsid w:val="009E082F"/>
    <w:rsid w:val="00A033B4"/>
    <w:rsid w:val="00A0664A"/>
    <w:rsid w:val="00A1478F"/>
    <w:rsid w:val="00A23C4B"/>
    <w:rsid w:val="00A24022"/>
    <w:rsid w:val="00A45A7C"/>
    <w:rsid w:val="00A521AA"/>
    <w:rsid w:val="00A53361"/>
    <w:rsid w:val="00A6618B"/>
    <w:rsid w:val="00A8173E"/>
    <w:rsid w:val="00A865DD"/>
    <w:rsid w:val="00AA7CB5"/>
    <w:rsid w:val="00AB32D6"/>
    <w:rsid w:val="00AC2698"/>
    <w:rsid w:val="00AD21C4"/>
    <w:rsid w:val="00AD338E"/>
    <w:rsid w:val="00B00B03"/>
    <w:rsid w:val="00B150C6"/>
    <w:rsid w:val="00B2527F"/>
    <w:rsid w:val="00B31D47"/>
    <w:rsid w:val="00B5459C"/>
    <w:rsid w:val="00B66737"/>
    <w:rsid w:val="00B6730F"/>
    <w:rsid w:val="00B7128C"/>
    <w:rsid w:val="00B757C0"/>
    <w:rsid w:val="00BB4949"/>
    <w:rsid w:val="00BD38BE"/>
    <w:rsid w:val="00BE6AD5"/>
    <w:rsid w:val="00BF1435"/>
    <w:rsid w:val="00BF5196"/>
    <w:rsid w:val="00C03EDD"/>
    <w:rsid w:val="00C052F0"/>
    <w:rsid w:val="00C468F4"/>
    <w:rsid w:val="00C711D9"/>
    <w:rsid w:val="00C87AD9"/>
    <w:rsid w:val="00C93086"/>
    <w:rsid w:val="00CB49E4"/>
    <w:rsid w:val="00CD276D"/>
    <w:rsid w:val="00CD2AD5"/>
    <w:rsid w:val="00CD2BD5"/>
    <w:rsid w:val="00D16198"/>
    <w:rsid w:val="00D431A4"/>
    <w:rsid w:val="00D449A2"/>
    <w:rsid w:val="00D64872"/>
    <w:rsid w:val="00D66D10"/>
    <w:rsid w:val="00D67932"/>
    <w:rsid w:val="00D72416"/>
    <w:rsid w:val="00D84805"/>
    <w:rsid w:val="00D90EB4"/>
    <w:rsid w:val="00DD4018"/>
    <w:rsid w:val="00DD7BDB"/>
    <w:rsid w:val="00DE3580"/>
    <w:rsid w:val="00E05D87"/>
    <w:rsid w:val="00E168E6"/>
    <w:rsid w:val="00E30721"/>
    <w:rsid w:val="00E35677"/>
    <w:rsid w:val="00E42C67"/>
    <w:rsid w:val="00E50673"/>
    <w:rsid w:val="00E538CD"/>
    <w:rsid w:val="00E716FA"/>
    <w:rsid w:val="00E94F22"/>
    <w:rsid w:val="00EA1256"/>
    <w:rsid w:val="00EB2700"/>
    <w:rsid w:val="00EC0B00"/>
    <w:rsid w:val="00ED0A59"/>
    <w:rsid w:val="00F20406"/>
    <w:rsid w:val="00F53A27"/>
    <w:rsid w:val="00F56B03"/>
    <w:rsid w:val="00F72E98"/>
    <w:rsid w:val="00F773C3"/>
    <w:rsid w:val="00F774B7"/>
    <w:rsid w:val="00FA491C"/>
    <w:rsid w:val="00FA6318"/>
    <w:rsid w:val="00FB1D9E"/>
    <w:rsid w:val="00FB2EDD"/>
    <w:rsid w:val="00FC79EE"/>
    <w:rsid w:val="00FE3B5A"/>
    <w:rsid w:val="00FF4123"/>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9AD801A"/>
  <w15:chartTrackingRefBased/>
  <w15:docId w15:val="{7493160B-97F1-4FD9-8125-40BF78C1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4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Legal1">
    <w:name w:val="ME Legal 1"/>
    <w:basedOn w:val="Normal"/>
    <w:qFormat/>
    <w:rsid w:val="00AA7CB5"/>
    <w:pPr>
      <w:numPr>
        <w:numId w:val="20"/>
      </w:numPr>
      <w:spacing w:after="200"/>
      <w:outlineLvl w:val="0"/>
    </w:pPr>
  </w:style>
  <w:style w:type="paragraph" w:customStyle="1" w:styleId="MELegal2">
    <w:name w:val="ME Legal 2"/>
    <w:basedOn w:val="Normal"/>
    <w:qFormat/>
    <w:rsid w:val="00AA7CB5"/>
    <w:pPr>
      <w:numPr>
        <w:ilvl w:val="1"/>
        <w:numId w:val="20"/>
      </w:numPr>
      <w:spacing w:after="200"/>
      <w:outlineLvl w:val="1"/>
    </w:pPr>
  </w:style>
  <w:style w:type="paragraph" w:customStyle="1" w:styleId="MELegal3">
    <w:name w:val="ME Legal 3"/>
    <w:basedOn w:val="Normal"/>
    <w:qFormat/>
    <w:rsid w:val="00AA7CB5"/>
    <w:pPr>
      <w:numPr>
        <w:ilvl w:val="2"/>
        <w:numId w:val="20"/>
      </w:numPr>
      <w:spacing w:after="200"/>
      <w:ind w:left="1360" w:hanging="680"/>
      <w:outlineLvl w:val="2"/>
    </w:pPr>
  </w:style>
  <w:style w:type="paragraph" w:customStyle="1" w:styleId="MELegal4">
    <w:name w:val="ME Legal 4"/>
    <w:basedOn w:val="Normal"/>
    <w:qFormat/>
    <w:rsid w:val="00AA7CB5"/>
    <w:pPr>
      <w:numPr>
        <w:ilvl w:val="3"/>
        <w:numId w:val="20"/>
      </w:numPr>
      <w:spacing w:after="200"/>
      <w:outlineLvl w:val="3"/>
    </w:pPr>
  </w:style>
  <w:style w:type="paragraph" w:customStyle="1" w:styleId="MELegal5">
    <w:name w:val="ME Legal 5"/>
    <w:basedOn w:val="Normal"/>
    <w:qFormat/>
    <w:rsid w:val="00AA7CB5"/>
    <w:pPr>
      <w:numPr>
        <w:ilvl w:val="4"/>
        <w:numId w:val="20"/>
      </w:numPr>
      <w:spacing w:after="200"/>
      <w:ind w:left="2721" w:hanging="680"/>
      <w:outlineLvl w:val="4"/>
    </w:pPr>
  </w:style>
  <w:style w:type="paragraph" w:customStyle="1" w:styleId="MELegal6">
    <w:name w:val="ME Legal 6"/>
    <w:basedOn w:val="Normal"/>
    <w:qFormat/>
    <w:rsid w:val="00AA7CB5"/>
    <w:pPr>
      <w:numPr>
        <w:ilvl w:val="5"/>
        <w:numId w:val="20"/>
      </w:numPr>
      <w:spacing w:after="200"/>
      <w:outlineLvl w:val="5"/>
    </w:pPr>
  </w:style>
  <w:style w:type="paragraph" w:customStyle="1" w:styleId="MEBasic1">
    <w:name w:val="ME Basic 1"/>
    <w:basedOn w:val="Normal"/>
    <w:uiPriority w:val="1"/>
    <w:qFormat/>
    <w:rsid w:val="00AA7CB5"/>
    <w:pPr>
      <w:numPr>
        <w:numId w:val="19"/>
      </w:numPr>
      <w:spacing w:after="200"/>
      <w:outlineLvl w:val="0"/>
    </w:pPr>
  </w:style>
  <w:style w:type="paragraph" w:customStyle="1" w:styleId="METitle1">
    <w:name w:val="ME Title 1"/>
    <w:basedOn w:val="Normal"/>
    <w:next w:val="Normal"/>
    <w:uiPriority w:val="2"/>
    <w:qFormat/>
    <w:rsid w:val="00EB2700"/>
    <w:pPr>
      <w:keepNext/>
      <w:outlineLvl w:val="0"/>
    </w:pPr>
    <w:rPr>
      <w:b/>
      <w:sz w:val="24"/>
    </w:rPr>
  </w:style>
  <w:style w:type="paragraph" w:customStyle="1" w:styleId="METitle2">
    <w:name w:val="ME Title 2"/>
    <w:basedOn w:val="Normal"/>
    <w:next w:val="Normal"/>
    <w:uiPriority w:val="2"/>
    <w:qFormat/>
    <w:rsid w:val="00724FA4"/>
    <w:pPr>
      <w:keepNext/>
      <w:outlineLvl w:val="0"/>
    </w:pPr>
    <w:rPr>
      <w:b/>
      <w:sz w:val="22"/>
    </w:rPr>
  </w:style>
  <w:style w:type="paragraph" w:customStyle="1" w:styleId="METitle3">
    <w:name w:val="ME Title 3"/>
    <w:basedOn w:val="Normal"/>
    <w:next w:val="Normal"/>
    <w:uiPriority w:val="2"/>
    <w:qFormat/>
    <w:rsid w:val="00724FA4"/>
    <w:pPr>
      <w:keepNext/>
      <w:outlineLvl w:val="0"/>
    </w:pPr>
    <w:rPr>
      <w:b/>
      <w:i/>
      <w:sz w:val="22"/>
    </w:rPr>
  </w:style>
  <w:style w:type="paragraph" w:customStyle="1" w:styleId="MEBasic2">
    <w:name w:val="ME Basic 2"/>
    <w:basedOn w:val="Normal"/>
    <w:uiPriority w:val="1"/>
    <w:qFormat/>
    <w:rsid w:val="00AA7CB5"/>
    <w:pPr>
      <w:numPr>
        <w:ilvl w:val="1"/>
        <w:numId w:val="19"/>
      </w:numPr>
      <w:spacing w:after="200"/>
      <w:outlineLvl w:val="1"/>
    </w:pPr>
  </w:style>
  <w:style w:type="paragraph" w:styleId="Header">
    <w:name w:val="header"/>
    <w:basedOn w:val="Normal"/>
    <w:link w:val="HeaderChar"/>
    <w:uiPriority w:val="99"/>
    <w:unhideWhenUsed/>
    <w:rsid w:val="00AA7CB5"/>
    <w:pPr>
      <w:tabs>
        <w:tab w:val="center" w:pos="4678"/>
        <w:tab w:val="right" w:pos="9356"/>
      </w:tabs>
    </w:pPr>
  </w:style>
  <w:style w:type="character" w:customStyle="1" w:styleId="HeaderChar">
    <w:name w:val="Header Char"/>
    <w:basedOn w:val="DefaultParagraphFont"/>
    <w:link w:val="Header"/>
    <w:uiPriority w:val="99"/>
    <w:rsid w:val="00AA7CB5"/>
    <w:rPr>
      <w:rFonts w:ascii="Times New Roman" w:hAnsi="Times New Roman"/>
    </w:rPr>
  </w:style>
  <w:style w:type="paragraph" w:styleId="Footer">
    <w:name w:val="footer"/>
    <w:basedOn w:val="Normal"/>
    <w:link w:val="FooterChar"/>
    <w:uiPriority w:val="99"/>
    <w:rsid w:val="00866306"/>
    <w:pPr>
      <w:tabs>
        <w:tab w:val="center" w:pos="4678"/>
        <w:tab w:val="right" w:pos="9356"/>
      </w:tabs>
    </w:pPr>
    <w:rPr>
      <w:sz w:val="16"/>
    </w:rPr>
  </w:style>
  <w:style w:type="character" w:customStyle="1" w:styleId="FooterChar">
    <w:name w:val="Footer Char"/>
    <w:basedOn w:val="DefaultParagraphFont"/>
    <w:link w:val="Footer"/>
    <w:uiPriority w:val="99"/>
    <w:rsid w:val="00866306"/>
    <w:rPr>
      <w:sz w:val="16"/>
    </w:rPr>
  </w:style>
  <w:style w:type="paragraph" w:styleId="ListParagraph">
    <w:name w:val="List Paragraph"/>
    <w:aliases w:val="1 heading,Bullet point,Bulletr List Paragraph,CAB - List Bullet,Dot point 1.5 line spacing,FooterText,L,List Bullet Cab,List Paragraph - bullets,List Paragraph1,List Paragraph11,List Paragraph2,List Paragraph21,NFP GP Bulleted List,Number"/>
    <w:basedOn w:val="Normal"/>
    <w:link w:val="ListParagraphChar"/>
    <w:uiPriority w:val="34"/>
    <w:unhideWhenUsed/>
    <w:qFormat/>
    <w:rsid w:val="00AA7CB5"/>
    <w:pPr>
      <w:ind w:left="720"/>
    </w:pPr>
  </w:style>
  <w:style w:type="paragraph" w:customStyle="1" w:styleId="MEChapterheading">
    <w:name w:val="ME Chapter heading"/>
    <w:basedOn w:val="Normal"/>
    <w:next w:val="Normal"/>
    <w:uiPriority w:val="7"/>
    <w:qFormat/>
    <w:rsid w:val="00F20406"/>
    <w:pPr>
      <w:spacing w:after="360" w:line="480" w:lineRule="exact"/>
      <w:outlineLvl w:val="0"/>
    </w:pPr>
    <w:rPr>
      <w:rFonts w:eastAsia="Times New Roman" w:cs="Angsana New"/>
      <w:spacing w:val="-10"/>
      <w:sz w:val="48"/>
      <w:szCs w:val="48"/>
      <w:lang w:bidi="th-TH"/>
    </w:rPr>
  </w:style>
  <w:style w:type="paragraph" w:customStyle="1" w:styleId="MESubheading">
    <w:name w:val="ME Sub heading"/>
    <w:basedOn w:val="Normal"/>
    <w:next w:val="Normal"/>
    <w:uiPriority w:val="7"/>
    <w:qFormat/>
    <w:rsid w:val="00F20406"/>
    <w:pPr>
      <w:keepNext/>
      <w:keepLines/>
      <w:spacing w:before="400" w:after="120" w:line="280" w:lineRule="exact"/>
      <w:outlineLvl w:val="0"/>
    </w:pPr>
    <w:rPr>
      <w:rFonts w:eastAsia="Times New Roman" w:cs="Angsana New"/>
      <w:spacing w:val="-6"/>
      <w:sz w:val="28"/>
      <w:szCs w:val="40"/>
      <w:lang w:bidi="th-TH"/>
    </w:rPr>
  </w:style>
  <w:style w:type="paragraph" w:customStyle="1" w:styleId="MEBasic3">
    <w:name w:val="ME Basic 3"/>
    <w:basedOn w:val="Normal"/>
    <w:uiPriority w:val="1"/>
    <w:qFormat/>
    <w:rsid w:val="00AA7CB5"/>
    <w:pPr>
      <w:numPr>
        <w:ilvl w:val="2"/>
        <w:numId w:val="19"/>
      </w:numPr>
      <w:spacing w:after="200"/>
      <w:ind w:left="2041"/>
      <w:outlineLvl w:val="2"/>
    </w:pPr>
  </w:style>
  <w:style w:type="paragraph" w:customStyle="1" w:styleId="MEBasic4">
    <w:name w:val="ME Basic 4"/>
    <w:basedOn w:val="Normal"/>
    <w:uiPriority w:val="1"/>
    <w:qFormat/>
    <w:rsid w:val="00AA7CB5"/>
    <w:pPr>
      <w:numPr>
        <w:ilvl w:val="3"/>
        <w:numId w:val="19"/>
      </w:numPr>
      <w:spacing w:after="200"/>
      <w:ind w:left="2721"/>
      <w:outlineLvl w:val="3"/>
    </w:pPr>
  </w:style>
  <w:style w:type="paragraph" w:customStyle="1" w:styleId="MEBasic5">
    <w:name w:val="ME Basic 5"/>
    <w:basedOn w:val="Normal"/>
    <w:uiPriority w:val="1"/>
    <w:qFormat/>
    <w:rsid w:val="00AA7CB5"/>
    <w:pPr>
      <w:numPr>
        <w:ilvl w:val="4"/>
        <w:numId w:val="19"/>
      </w:numPr>
      <w:spacing w:after="200"/>
      <w:ind w:left="3402"/>
      <w:outlineLvl w:val="4"/>
    </w:pPr>
  </w:style>
  <w:style w:type="paragraph" w:customStyle="1" w:styleId="MENoIndent1">
    <w:name w:val="ME NoIndent 1"/>
    <w:basedOn w:val="Normal"/>
    <w:uiPriority w:val="3"/>
    <w:qFormat/>
    <w:rsid w:val="00AA7CB5"/>
    <w:pPr>
      <w:numPr>
        <w:numId w:val="21"/>
      </w:numPr>
      <w:outlineLvl w:val="0"/>
    </w:pPr>
  </w:style>
  <w:style w:type="paragraph" w:customStyle="1" w:styleId="MENoIndent2">
    <w:name w:val="ME NoIndent 2"/>
    <w:basedOn w:val="Normal"/>
    <w:uiPriority w:val="3"/>
    <w:qFormat/>
    <w:rsid w:val="00AA7CB5"/>
    <w:pPr>
      <w:numPr>
        <w:ilvl w:val="1"/>
        <w:numId w:val="21"/>
      </w:numPr>
      <w:outlineLvl w:val="1"/>
    </w:pPr>
  </w:style>
  <w:style w:type="paragraph" w:customStyle="1" w:styleId="MENoIndent3">
    <w:name w:val="ME NoIndent 3"/>
    <w:basedOn w:val="Normal"/>
    <w:uiPriority w:val="3"/>
    <w:qFormat/>
    <w:rsid w:val="00AA7CB5"/>
    <w:pPr>
      <w:numPr>
        <w:ilvl w:val="2"/>
        <w:numId w:val="21"/>
      </w:numPr>
      <w:outlineLvl w:val="2"/>
    </w:pPr>
  </w:style>
  <w:style w:type="paragraph" w:customStyle="1" w:styleId="MENoIndent4">
    <w:name w:val="ME NoIndent 4"/>
    <w:basedOn w:val="Normal"/>
    <w:uiPriority w:val="3"/>
    <w:qFormat/>
    <w:rsid w:val="00AA7CB5"/>
    <w:pPr>
      <w:numPr>
        <w:ilvl w:val="3"/>
        <w:numId w:val="21"/>
      </w:numPr>
      <w:outlineLvl w:val="3"/>
    </w:pPr>
  </w:style>
  <w:style w:type="paragraph" w:customStyle="1" w:styleId="MENoIndent5">
    <w:name w:val="ME NoIndent 5"/>
    <w:basedOn w:val="Normal"/>
    <w:uiPriority w:val="3"/>
    <w:qFormat/>
    <w:rsid w:val="00AA7CB5"/>
    <w:pPr>
      <w:numPr>
        <w:ilvl w:val="4"/>
        <w:numId w:val="21"/>
      </w:numPr>
      <w:outlineLvl w:val="4"/>
    </w:pPr>
  </w:style>
  <w:style w:type="paragraph" w:customStyle="1" w:styleId="MENoIndent6">
    <w:name w:val="ME NoIndent 6"/>
    <w:basedOn w:val="Normal"/>
    <w:uiPriority w:val="3"/>
    <w:qFormat/>
    <w:rsid w:val="00AA7CB5"/>
    <w:pPr>
      <w:numPr>
        <w:ilvl w:val="5"/>
        <w:numId w:val="21"/>
      </w:numPr>
      <w:outlineLvl w:val="5"/>
    </w:pPr>
  </w:style>
  <w:style w:type="paragraph" w:customStyle="1" w:styleId="MENumber1">
    <w:name w:val="ME Number 1"/>
    <w:basedOn w:val="Normal"/>
    <w:uiPriority w:val="3"/>
    <w:qFormat/>
    <w:rsid w:val="00AA7CB5"/>
    <w:pPr>
      <w:numPr>
        <w:numId w:val="22"/>
      </w:numPr>
      <w:spacing w:after="200"/>
      <w:outlineLvl w:val="0"/>
    </w:pPr>
  </w:style>
  <w:style w:type="paragraph" w:customStyle="1" w:styleId="MENumber2">
    <w:name w:val="ME Number 2"/>
    <w:basedOn w:val="Normal"/>
    <w:uiPriority w:val="3"/>
    <w:qFormat/>
    <w:rsid w:val="00AA7CB5"/>
    <w:pPr>
      <w:numPr>
        <w:ilvl w:val="1"/>
        <w:numId w:val="22"/>
      </w:numPr>
      <w:spacing w:after="200"/>
      <w:outlineLvl w:val="1"/>
    </w:pPr>
  </w:style>
  <w:style w:type="paragraph" w:customStyle="1" w:styleId="MENumber3">
    <w:name w:val="ME Number 3"/>
    <w:basedOn w:val="Normal"/>
    <w:uiPriority w:val="3"/>
    <w:qFormat/>
    <w:rsid w:val="00AA7CB5"/>
    <w:pPr>
      <w:numPr>
        <w:ilvl w:val="2"/>
        <w:numId w:val="22"/>
      </w:numPr>
      <w:spacing w:after="200"/>
      <w:ind w:left="2041"/>
      <w:outlineLvl w:val="2"/>
    </w:pPr>
  </w:style>
  <w:style w:type="paragraph" w:customStyle="1" w:styleId="MENumber4">
    <w:name w:val="ME Number 4"/>
    <w:basedOn w:val="Normal"/>
    <w:uiPriority w:val="3"/>
    <w:qFormat/>
    <w:rsid w:val="00AA7CB5"/>
    <w:pPr>
      <w:numPr>
        <w:ilvl w:val="3"/>
        <w:numId w:val="22"/>
      </w:numPr>
      <w:spacing w:after="200"/>
      <w:ind w:left="2721"/>
      <w:outlineLvl w:val="3"/>
    </w:pPr>
  </w:style>
  <w:style w:type="paragraph" w:customStyle="1" w:styleId="MENumber5">
    <w:name w:val="ME Number 5"/>
    <w:basedOn w:val="Normal"/>
    <w:uiPriority w:val="3"/>
    <w:qFormat/>
    <w:rsid w:val="00AA7CB5"/>
    <w:pPr>
      <w:numPr>
        <w:ilvl w:val="4"/>
        <w:numId w:val="22"/>
      </w:numPr>
      <w:spacing w:after="200"/>
      <w:ind w:left="3402"/>
      <w:outlineLvl w:val="4"/>
    </w:pPr>
  </w:style>
  <w:style w:type="paragraph" w:customStyle="1" w:styleId="MENumber6">
    <w:name w:val="ME Number 6"/>
    <w:basedOn w:val="Normal"/>
    <w:uiPriority w:val="3"/>
    <w:qFormat/>
    <w:rsid w:val="00AA7CB5"/>
    <w:pPr>
      <w:numPr>
        <w:ilvl w:val="5"/>
        <w:numId w:val="22"/>
      </w:numPr>
      <w:spacing w:after="200"/>
      <w:ind w:left="4082"/>
      <w:outlineLvl w:val="5"/>
    </w:pPr>
  </w:style>
  <w:style w:type="paragraph" w:customStyle="1" w:styleId="Legal1">
    <w:name w:val="Legal 1"/>
    <w:basedOn w:val="Normal"/>
    <w:uiPriority w:val="5"/>
    <w:qFormat/>
    <w:rsid w:val="00AA7CB5"/>
    <w:pPr>
      <w:numPr>
        <w:numId w:val="18"/>
      </w:numPr>
      <w:spacing w:after="200"/>
      <w:outlineLvl w:val="0"/>
    </w:pPr>
  </w:style>
  <w:style w:type="paragraph" w:customStyle="1" w:styleId="Legal2">
    <w:name w:val="Legal 2"/>
    <w:basedOn w:val="Normal"/>
    <w:uiPriority w:val="5"/>
    <w:qFormat/>
    <w:rsid w:val="00AA7CB5"/>
    <w:pPr>
      <w:numPr>
        <w:ilvl w:val="1"/>
        <w:numId w:val="18"/>
      </w:numPr>
      <w:spacing w:after="200"/>
      <w:outlineLvl w:val="1"/>
    </w:pPr>
  </w:style>
  <w:style w:type="paragraph" w:customStyle="1" w:styleId="Legal3">
    <w:name w:val="Legal 3"/>
    <w:basedOn w:val="Normal"/>
    <w:uiPriority w:val="5"/>
    <w:qFormat/>
    <w:rsid w:val="00AA7CB5"/>
    <w:pPr>
      <w:numPr>
        <w:ilvl w:val="2"/>
        <w:numId w:val="18"/>
      </w:numPr>
      <w:spacing w:after="200"/>
      <w:outlineLvl w:val="2"/>
    </w:pPr>
  </w:style>
  <w:style w:type="paragraph" w:customStyle="1" w:styleId="Legal4">
    <w:name w:val="Legal 4"/>
    <w:basedOn w:val="Normal"/>
    <w:uiPriority w:val="5"/>
    <w:qFormat/>
    <w:rsid w:val="00AA7CB5"/>
    <w:pPr>
      <w:numPr>
        <w:ilvl w:val="3"/>
        <w:numId w:val="18"/>
      </w:numPr>
      <w:spacing w:after="200"/>
      <w:outlineLvl w:val="3"/>
    </w:pPr>
  </w:style>
  <w:style w:type="paragraph" w:customStyle="1" w:styleId="Legal5">
    <w:name w:val="Legal 5"/>
    <w:basedOn w:val="Normal"/>
    <w:uiPriority w:val="5"/>
    <w:qFormat/>
    <w:rsid w:val="00AA7CB5"/>
    <w:pPr>
      <w:numPr>
        <w:ilvl w:val="4"/>
        <w:numId w:val="18"/>
      </w:numPr>
      <w:spacing w:after="200"/>
      <w:outlineLvl w:val="4"/>
    </w:pPr>
  </w:style>
  <w:style w:type="paragraph" w:customStyle="1" w:styleId="Legal6">
    <w:name w:val="Legal 6"/>
    <w:basedOn w:val="Normal"/>
    <w:uiPriority w:val="5"/>
    <w:qFormat/>
    <w:rsid w:val="00AA7CB5"/>
    <w:pPr>
      <w:numPr>
        <w:ilvl w:val="5"/>
        <w:numId w:val="18"/>
      </w:numPr>
      <w:spacing w:after="200"/>
      <w:outlineLvl w:val="5"/>
    </w:pPr>
  </w:style>
  <w:style w:type="numbering" w:customStyle="1" w:styleId="MELegal">
    <w:name w:val="ME Legal"/>
    <w:uiPriority w:val="99"/>
    <w:rsid w:val="00AA7CB5"/>
    <w:pPr>
      <w:numPr>
        <w:numId w:val="12"/>
      </w:numPr>
    </w:pPr>
  </w:style>
  <w:style w:type="numbering" w:customStyle="1" w:styleId="MEBasic">
    <w:name w:val="ME Basic"/>
    <w:uiPriority w:val="99"/>
    <w:rsid w:val="00AA7CB5"/>
    <w:pPr>
      <w:numPr>
        <w:numId w:val="13"/>
      </w:numPr>
    </w:pPr>
  </w:style>
  <w:style w:type="numbering" w:customStyle="1" w:styleId="MENoIndent">
    <w:name w:val="ME NoIndent"/>
    <w:uiPriority w:val="99"/>
    <w:rsid w:val="00AA7CB5"/>
    <w:pPr>
      <w:numPr>
        <w:numId w:val="14"/>
      </w:numPr>
    </w:pPr>
  </w:style>
  <w:style w:type="numbering" w:customStyle="1" w:styleId="MENumber">
    <w:name w:val="ME Number"/>
    <w:uiPriority w:val="99"/>
    <w:rsid w:val="00AA7CB5"/>
    <w:pPr>
      <w:numPr>
        <w:numId w:val="15"/>
      </w:numPr>
    </w:pPr>
  </w:style>
  <w:style w:type="numbering" w:customStyle="1" w:styleId="Legal">
    <w:name w:val="Legal"/>
    <w:uiPriority w:val="99"/>
    <w:rsid w:val="00AA7CB5"/>
    <w:pPr>
      <w:numPr>
        <w:numId w:val="16"/>
      </w:numPr>
    </w:pPr>
  </w:style>
  <w:style w:type="paragraph" w:customStyle="1" w:styleId="MELegal7">
    <w:name w:val="ME Legal 7"/>
    <w:basedOn w:val="Normal"/>
    <w:semiHidden/>
    <w:unhideWhenUsed/>
    <w:qFormat/>
    <w:rsid w:val="00AA7CB5"/>
    <w:pPr>
      <w:numPr>
        <w:ilvl w:val="6"/>
        <w:numId w:val="20"/>
      </w:numPr>
      <w:spacing w:after="200"/>
    </w:pPr>
  </w:style>
  <w:style w:type="paragraph" w:customStyle="1" w:styleId="MELegal8">
    <w:name w:val="ME Legal 8"/>
    <w:basedOn w:val="Normal"/>
    <w:semiHidden/>
    <w:unhideWhenUsed/>
    <w:qFormat/>
    <w:rsid w:val="00AA7CB5"/>
    <w:pPr>
      <w:numPr>
        <w:ilvl w:val="7"/>
        <w:numId w:val="20"/>
      </w:numPr>
      <w:spacing w:after="200"/>
      <w:ind w:left="4762" w:hanging="680"/>
    </w:pPr>
  </w:style>
  <w:style w:type="paragraph" w:customStyle="1" w:styleId="MELegal9">
    <w:name w:val="ME Legal 9"/>
    <w:basedOn w:val="Normal"/>
    <w:semiHidden/>
    <w:unhideWhenUsed/>
    <w:qFormat/>
    <w:rsid w:val="00AA7CB5"/>
    <w:pPr>
      <w:numPr>
        <w:ilvl w:val="8"/>
        <w:numId w:val="20"/>
      </w:numPr>
      <w:spacing w:after="200"/>
    </w:pPr>
  </w:style>
  <w:style w:type="paragraph" w:customStyle="1" w:styleId="MEBasic6">
    <w:name w:val="ME Basic 6"/>
    <w:basedOn w:val="Normal"/>
    <w:uiPriority w:val="1"/>
    <w:qFormat/>
    <w:rsid w:val="00AA7CB5"/>
    <w:pPr>
      <w:numPr>
        <w:ilvl w:val="5"/>
        <w:numId w:val="19"/>
      </w:numPr>
      <w:spacing w:after="200"/>
      <w:ind w:left="4082"/>
    </w:pPr>
  </w:style>
  <w:style w:type="paragraph" w:customStyle="1" w:styleId="MEBasic7">
    <w:name w:val="ME Basic 7"/>
    <w:basedOn w:val="Normal"/>
    <w:uiPriority w:val="1"/>
    <w:semiHidden/>
    <w:unhideWhenUsed/>
    <w:qFormat/>
    <w:rsid w:val="00AA7CB5"/>
    <w:pPr>
      <w:numPr>
        <w:ilvl w:val="6"/>
        <w:numId w:val="19"/>
      </w:numPr>
      <w:spacing w:after="200"/>
      <w:ind w:left="4762"/>
    </w:pPr>
  </w:style>
  <w:style w:type="paragraph" w:customStyle="1" w:styleId="MEBasic8">
    <w:name w:val="ME Basic 8"/>
    <w:basedOn w:val="Normal"/>
    <w:uiPriority w:val="1"/>
    <w:semiHidden/>
    <w:unhideWhenUsed/>
    <w:qFormat/>
    <w:rsid w:val="00AA7CB5"/>
    <w:pPr>
      <w:numPr>
        <w:ilvl w:val="7"/>
        <w:numId w:val="19"/>
      </w:numPr>
      <w:spacing w:after="200"/>
      <w:ind w:hanging="680"/>
    </w:pPr>
  </w:style>
  <w:style w:type="paragraph" w:customStyle="1" w:styleId="MEBasic9">
    <w:name w:val="ME Basic 9"/>
    <w:basedOn w:val="Normal"/>
    <w:uiPriority w:val="1"/>
    <w:semiHidden/>
    <w:unhideWhenUsed/>
    <w:qFormat/>
    <w:rsid w:val="00AA7CB5"/>
    <w:pPr>
      <w:numPr>
        <w:ilvl w:val="8"/>
        <w:numId w:val="19"/>
      </w:numPr>
      <w:spacing w:after="200"/>
      <w:ind w:left="6123" w:hanging="680"/>
    </w:pPr>
  </w:style>
  <w:style w:type="paragraph" w:customStyle="1" w:styleId="MENoIndent7">
    <w:name w:val="ME NoIndent 7"/>
    <w:basedOn w:val="Normal"/>
    <w:uiPriority w:val="3"/>
    <w:semiHidden/>
    <w:unhideWhenUsed/>
    <w:qFormat/>
    <w:rsid w:val="00AA7CB5"/>
    <w:pPr>
      <w:numPr>
        <w:ilvl w:val="6"/>
        <w:numId w:val="21"/>
      </w:numPr>
    </w:pPr>
  </w:style>
  <w:style w:type="paragraph" w:customStyle="1" w:styleId="MENoIndent8">
    <w:name w:val="ME NoIndent 8"/>
    <w:basedOn w:val="Normal"/>
    <w:uiPriority w:val="3"/>
    <w:semiHidden/>
    <w:unhideWhenUsed/>
    <w:qFormat/>
    <w:rsid w:val="00AA7CB5"/>
    <w:pPr>
      <w:numPr>
        <w:ilvl w:val="7"/>
        <w:numId w:val="21"/>
      </w:numPr>
    </w:pPr>
  </w:style>
  <w:style w:type="paragraph" w:customStyle="1" w:styleId="MENoIndent9">
    <w:name w:val="ME NoIndent 9"/>
    <w:basedOn w:val="Normal"/>
    <w:uiPriority w:val="3"/>
    <w:semiHidden/>
    <w:unhideWhenUsed/>
    <w:qFormat/>
    <w:rsid w:val="00AA7CB5"/>
    <w:pPr>
      <w:numPr>
        <w:ilvl w:val="8"/>
        <w:numId w:val="21"/>
      </w:numPr>
    </w:pPr>
  </w:style>
  <w:style w:type="paragraph" w:customStyle="1" w:styleId="MENumber7">
    <w:name w:val="ME Number 7"/>
    <w:basedOn w:val="Normal"/>
    <w:uiPriority w:val="3"/>
    <w:semiHidden/>
    <w:unhideWhenUsed/>
    <w:qFormat/>
    <w:rsid w:val="00AA7CB5"/>
    <w:pPr>
      <w:numPr>
        <w:ilvl w:val="6"/>
        <w:numId w:val="22"/>
      </w:numPr>
      <w:spacing w:after="200"/>
      <w:ind w:left="4762"/>
    </w:pPr>
  </w:style>
  <w:style w:type="paragraph" w:customStyle="1" w:styleId="MENumber8">
    <w:name w:val="ME Number 8"/>
    <w:basedOn w:val="Normal"/>
    <w:uiPriority w:val="3"/>
    <w:semiHidden/>
    <w:unhideWhenUsed/>
    <w:qFormat/>
    <w:rsid w:val="00AA7CB5"/>
    <w:pPr>
      <w:numPr>
        <w:ilvl w:val="7"/>
        <w:numId w:val="22"/>
      </w:numPr>
      <w:spacing w:after="200"/>
      <w:ind w:hanging="680"/>
    </w:pPr>
  </w:style>
  <w:style w:type="paragraph" w:customStyle="1" w:styleId="MENumber9">
    <w:name w:val="ME Number 9"/>
    <w:basedOn w:val="Normal"/>
    <w:uiPriority w:val="3"/>
    <w:semiHidden/>
    <w:unhideWhenUsed/>
    <w:qFormat/>
    <w:rsid w:val="00AA7CB5"/>
    <w:pPr>
      <w:numPr>
        <w:ilvl w:val="8"/>
        <w:numId w:val="22"/>
      </w:numPr>
      <w:spacing w:after="200"/>
      <w:ind w:left="6123" w:hanging="680"/>
    </w:pPr>
  </w:style>
  <w:style w:type="paragraph" w:customStyle="1" w:styleId="Legal7">
    <w:name w:val="Legal 7"/>
    <w:basedOn w:val="Normal"/>
    <w:uiPriority w:val="5"/>
    <w:semiHidden/>
    <w:unhideWhenUsed/>
    <w:qFormat/>
    <w:rsid w:val="00AA7CB5"/>
    <w:pPr>
      <w:numPr>
        <w:ilvl w:val="6"/>
        <w:numId w:val="18"/>
      </w:numPr>
      <w:spacing w:after="200"/>
    </w:pPr>
  </w:style>
  <w:style w:type="paragraph" w:customStyle="1" w:styleId="Legal8">
    <w:name w:val="Legal 8"/>
    <w:basedOn w:val="Normal"/>
    <w:uiPriority w:val="5"/>
    <w:semiHidden/>
    <w:unhideWhenUsed/>
    <w:qFormat/>
    <w:rsid w:val="00AA7CB5"/>
    <w:pPr>
      <w:numPr>
        <w:ilvl w:val="7"/>
        <w:numId w:val="18"/>
      </w:numPr>
      <w:spacing w:after="200"/>
    </w:pPr>
  </w:style>
  <w:style w:type="paragraph" w:customStyle="1" w:styleId="Legal9">
    <w:name w:val="Legal 9"/>
    <w:basedOn w:val="Normal"/>
    <w:uiPriority w:val="5"/>
    <w:semiHidden/>
    <w:unhideWhenUsed/>
    <w:qFormat/>
    <w:rsid w:val="00AA7CB5"/>
    <w:pPr>
      <w:numPr>
        <w:ilvl w:val="8"/>
        <w:numId w:val="18"/>
      </w:numPr>
      <w:spacing w:after="200"/>
    </w:pPr>
  </w:style>
  <w:style w:type="paragraph" w:customStyle="1" w:styleId="NormalSingle">
    <w:name w:val="NormalSingle"/>
    <w:basedOn w:val="Normal"/>
    <w:uiPriority w:val="2"/>
    <w:semiHidden/>
    <w:qFormat/>
    <w:rsid w:val="00AA7CB5"/>
  </w:style>
  <w:style w:type="table" w:customStyle="1" w:styleId="MEClassic">
    <w:name w:val="ME Classic"/>
    <w:basedOn w:val="TableNormal"/>
    <w:uiPriority w:val="99"/>
    <w:rsid w:val="00AA7CB5"/>
    <w:pPr>
      <w:spacing w:before="60" w:after="60" w:line="220" w:lineRule="atLeast"/>
    </w:pPr>
    <w:rPr>
      <w:sz w:val="18"/>
    </w:rPr>
    <w:tblPr>
      <w:tblBorders>
        <w:bottom w:val="single" w:sz="4" w:space="0" w:color="808080"/>
        <w:insideH w:val="single" w:sz="4" w:space="0" w:color="808080"/>
        <w:insideV w:val="single" w:sz="4" w:space="0" w:color="808080"/>
      </w:tblBorders>
    </w:tblPr>
    <w:tblStylePr w:type="firstRow">
      <w:rPr>
        <w:rFonts w:ascii="Arial" w:hAnsi="Arial"/>
        <w:b/>
        <w:color w:val="FFFFFF" w:themeColor="background1"/>
      </w:rPr>
      <w:tblPr/>
      <w:tcPr>
        <w:tcBorders>
          <w:insideV w:val="single" w:sz="4" w:space="0" w:color="FFFFFF" w:themeColor="background1"/>
        </w:tcBorders>
        <w:shd w:val="clear" w:color="auto" w:fill="808080"/>
      </w:tcPr>
    </w:tblStylePr>
  </w:style>
  <w:style w:type="table" w:styleId="TableGrid">
    <w:name w:val="Table Grid"/>
    <w:basedOn w:val="TableNormal"/>
    <w:uiPriority w:val="59"/>
    <w:rsid w:val="00AA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
    <w:name w:val="Table Column Heading"/>
    <w:basedOn w:val="Normal"/>
    <w:uiPriority w:val="3"/>
    <w:qFormat/>
    <w:rsid w:val="00724FA4"/>
    <w:pPr>
      <w:spacing w:before="60" w:after="60" w:line="220" w:lineRule="atLeast"/>
    </w:pPr>
    <w:rPr>
      <w:rFonts w:ascii="Arial Bold" w:eastAsia="Times New Roman" w:hAnsi="Arial Bold" w:cs="Angsana New"/>
      <w:b/>
      <w:color w:val="FFFFFF" w:themeColor="background1"/>
      <w:sz w:val="18"/>
      <w:szCs w:val="22"/>
      <w:lang w:bidi="th-TH"/>
    </w:rPr>
  </w:style>
  <w:style w:type="paragraph" w:customStyle="1" w:styleId="Tablesubheading">
    <w:name w:val="Table sub heading"/>
    <w:basedOn w:val="Normal"/>
    <w:uiPriority w:val="3"/>
    <w:qFormat/>
    <w:rsid w:val="00724FA4"/>
    <w:pPr>
      <w:spacing w:before="60" w:after="60" w:line="220" w:lineRule="atLeast"/>
    </w:pPr>
    <w:rPr>
      <w:rFonts w:eastAsia="Times New Roman" w:cs="Angsana New"/>
      <w:b/>
      <w:color w:val="808080" w:themeColor="background1" w:themeShade="80"/>
      <w:sz w:val="18"/>
      <w:szCs w:val="22"/>
      <w:lang w:bidi="th-TH"/>
    </w:rPr>
  </w:style>
  <w:style w:type="paragraph" w:customStyle="1" w:styleId="TableText">
    <w:name w:val="Table Text"/>
    <w:basedOn w:val="Normal"/>
    <w:uiPriority w:val="3"/>
    <w:qFormat/>
    <w:rsid w:val="00AA7CB5"/>
    <w:pPr>
      <w:spacing w:before="60" w:after="60" w:line="220" w:lineRule="atLeast"/>
    </w:pPr>
    <w:rPr>
      <w:rFonts w:eastAsia="Times New Roman" w:cs="Angsana New"/>
      <w:sz w:val="18"/>
      <w:szCs w:val="22"/>
      <w:lang w:bidi="th-TH"/>
    </w:rPr>
  </w:style>
  <w:style w:type="table" w:styleId="LightShading-Accent4">
    <w:name w:val="Light Shading Accent 4"/>
    <w:basedOn w:val="TableNormal"/>
    <w:uiPriority w:val="60"/>
    <w:rsid w:val="00AA7CB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EndnoteText">
    <w:name w:val="endnote text"/>
    <w:basedOn w:val="Normal"/>
    <w:link w:val="EndnoteTextChar"/>
    <w:uiPriority w:val="99"/>
    <w:semiHidden/>
    <w:unhideWhenUsed/>
    <w:rsid w:val="002D512D"/>
    <w:rPr>
      <w:rFonts w:cs="Arial"/>
      <w:sz w:val="16"/>
    </w:rPr>
  </w:style>
  <w:style w:type="character" w:customStyle="1" w:styleId="EndnoteTextChar">
    <w:name w:val="Endnote Text Char"/>
    <w:basedOn w:val="DefaultParagraphFont"/>
    <w:link w:val="EndnoteText"/>
    <w:uiPriority w:val="99"/>
    <w:semiHidden/>
    <w:rsid w:val="002D512D"/>
    <w:rPr>
      <w:rFonts w:ascii="Arial" w:hAnsi="Arial" w:cs="Arial"/>
      <w:sz w:val="16"/>
      <w:szCs w:val="20"/>
    </w:rPr>
  </w:style>
  <w:style w:type="paragraph" w:styleId="FootnoteText">
    <w:name w:val="footnote text"/>
    <w:basedOn w:val="Normal"/>
    <w:link w:val="FootnoteTextChar"/>
    <w:uiPriority w:val="99"/>
    <w:semiHidden/>
    <w:unhideWhenUsed/>
    <w:rsid w:val="002D512D"/>
    <w:rPr>
      <w:rFonts w:cs="Arial"/>
      <w:sz w:val="16"/>
    </w:rPr>
  </w:style>
  <w:style w:type="character" w:customStyle="1" w:styleId="FootnoteTextChar">
    <w:name w:val="Footnote Text Char"/>
    <w:basedOn w:val="DefaultParagraphFont"/>
    <w:link w:val="FootnoteText"/>
    <w:uiPriority w:val="99"/>
    <w:semiHidden/>
    <w:rsid w:val="002D512D"/>
    <w:rPr>
      <w:rFonts w:ascii="Arial" w:hAnsi="Arial" w:cs="Arial"/>
      <w:sz w:val="16"/>
      <w:szCs w:val="20"/>
    </w:rPr>
  </w:style>
  <w:style w:type="character" w:customStyle="1" w:styleId="Redtextbold">
    <w:name w:val="*Red text (bold)"/>
    <w:basedOn w:val="DefaultParagraphFont"/>
    <w:uiPriority w:val="9"/>
    <w:qFormat/>
    <w:rsid w:val="00F20406"/>
    <w:rPr>
      <w:rFonts w:asciiTheme="majorHAnsi" w:hAnsiTheme="majorHAnsi"/>
      <w:b/>
      <w:color w:val="CE0E2D"/>
    </w:rPr>
  </w:style>
  <w:style w:type="paragraph" w:styleId="BodyText">
    <w:name w:val="Body Text"/>
    <w:basedOn w:val="Normal"/>
    <w:link w:val="BodyTextChar"/>
    <w:uiPriority w:val="2"/>
    <w:qFormat/>
    <w:rsid w:val="00F20406"/>
    <w:pPr>
      <w:spacing w:after="200" w:line="240" w:lineRule="atLeast"/>
      <w:ind w:left="680"/>
    </w:pPr>
    <w:rPr>
      <w:rFonts w:eastAsia="Times New Roman" w:cs="Angsana New"/>
      <w:szCs w:val="22"/>
      <w:lang w:bidi="th-TH"/>
    </w:rPr>
  </w:style>
  <w:style w:type="character" w:customStyle="1" w:styleId="BodyTextChar">
    <w:name w:val="Body Text Char"/>
    <w:basedOn w:val="DefaultParagraphFont"/>
    <w:link w:val="BodyText"/>
    <w:uiPriority w:val="2"/>
    <w:rsid w:val="00F20406"/>
    <w:rPr>
      <w:rFonts w:eastAsia="Times New Roman" w:cs="Angsana New"/>
      <w:szCs w:val="22"/>
      <w:lang w:bidi="th-TH"/>
    </w:rPr>
  </w:style>
  <w:style w:type="paragraph" w:customStyle="1" w:styleId="Bullet1">
    <w:name w:val="Bullet 1"/>
    <w:basedOn w:val="ListParagraph"/>
    <w:link w:val="Bullet1Char"/>
    <w:uiPriority w:val="4"/>
    <w:qFormat/>
    <w:rsid w:val="00F20406"/>
    <w:pPr>
      <w:numPr>
        <w:numId w:val="32"/>
      </w:numPr>
      <w:snapToGrid w:val="0"/>
      <w:spacing w:after="120" w:line="240" w:lineRule="atLeast"/>
      <w:outlineLvl w:val="0"/>
    </w:pPr>
    <w:rPr>
      <w:rFonts w:eastAsiaTheme="minorHAnsi" w:cs="Angsana New"/>
      <w:color w:val="000000" w:themeColor="text1"/>
      <w:szCs w:val="22"/>
      <w:lang w:eastAsia="en-US"/>
    </w:rPr>
  </w:style>
  <w:style w:type="character" w:customStyle="1" w:styleId="Bullet1Char">
    <w:name w:val="Bullet 1 Char"/>
    <w:link w:val="Bullet1"/>
    <w:uiPriority w:val="4"/>
    <w:rsid w:val="00F20406"/>
    <w:rPr>
      <w:rFonts w:eastAsiaTheme="minorHAnsi" w:cs="Angsana New"/>
      <w:color w:val="000000" w:themeColor="text1"/>
      <w:szCs w:val="22"/>
      <w:lang w:eastAsia="en-US"/>
    </w:rPr>
  </w:style>
  <w:style w:type="paragraph" w:customStyle="1" w:styleId="Bullet2">
    <w:name w:val="Bullet 2"/>
    <w:basedOn w:val="ListParagraph"/>
    <w:uiPriority w:val="4"/>
    <w:qFormat/>
    <w:rsid w:val="00F20406"/>
    <w:pPr>
      <w:numPr>
        <w:ilvl w:val="1"/>
        <w:numId w:val="32"/>
      </w:numPr>
      <w:tabs>
        <w:tab w:val="left" w:pos="680"/>
      </w:tabs>
      <w:snapToGrid w:val="0"/>
      <w:spacing w:after="120" w:line="240" w:lineRule="atLeast"/>
      <w:outlineLvl w:val="1"/>
    </w:pPr>
    <w:rPr>
      <w:rFonts w:eastAsiaTheme="minorHAnsi" w:cs="Angsana New"/>
      <w:color w:val="000000" w:themeColor="text1"/>
      <w:szCs w:val="22"/>
      <w:lang w:eastAsia="en-US"/>
    </w:rPr>
  </w:style>
  <w:style w:type="paragraph" w:customStyle="1" w:styleId="Bullet3">
    <w:name w:val="Bullet 3"/>
    <w:basedOn w:val="ListParagraph"/>
    <w:uiPriority w:val="4"/>
    <w:qFormat/>
    <w:rsid w:val="00F20406"/>
    <w:pPr>
      <w:numPr>
        <w:ilvl w:val="2"/>
        <w:numId w:val="32"/>
      </w:numPr>
      <w:tabs>
        <w:tab w:val="left" w:pos="1021"/>
      </w:tabs>
      <w:spacing w:after="120" w:line="240" w:lineRule="atLeast"/>
      <w:outlineLvl w:val="2"/>
    </w:pPr>
    <w:rPr>
      <w:rFonts w:eastAsiaTheme="minorHAnsi" w:cstheme="minorBidi"/>
      <w:szCs w:val="24"/>
      <w:lang w:eastAsia="en-US"/>
    </w:rPr>
  </w:style>
  <w:style w:type="paragraph" w:customStyle="1" w:styleId="Bullet4">
    <w:name w:val="Bullet 4"/>
    <w:basedOn w:val="ListBullet"/>
    <w:uiPriority w:val="4"/>
    <w:semiHidden/>
    <w:rsid w:val="00F20406"/>
    <w:pPr>
      <w:numPr>
        <w:ilvl w:val="3"/>
        <w:numId w:val="32"/>
      </w:numPr>
      <w:tabs>
        <w:tab w:val="left" w:pos="1361"/>
      </w:tabs>
      <w:spacing w:after="120" w:line="240" w:lineRule="atLeast"/>
      <w:contextualSpacing w:val="0"/>
      <w:outlineLvl w:val="3"/>
    </w:pPr>
    <w:rPr>
      <w:rFonts w:eastAsia="Times New Roman" w:cs="Angsana New"/>
      <w:szCs w:val="22"/>
      <w:lang w:bidi="th-TH"/>
    </w:rPr>
  </w:style>
  <w:style w:type="paragraph" w:styleId="ListBullet">
    <w:name w:val="List Bullet"/>
    <w:basedOn w:val="Normal"/>
    <w:uiPriority w:val="99"/>
    <w:semiHidden/>
    <w:unhideWhenUsed/>
    <w:rsid w:val="00F20406"/>
    <w:pPr>
      <w:numPr>
        <w:numId w:val="26"/>
      </w:numPr>
      <w:contextualSpacing/>
    </w:pPr>
  </w:style>
  <w:style w:type="paragraph" w:customStyle="1" w:styleId="Bullet5">
    <w:name w:val="Bullet 5"/>
    <w:basedOn w:val="ListParagraph"/>
    <w:uiPriority w:val="4"/>
    <w:semiHidden/>
    <w:rsid w:val="00F20406"/>
    <w:pPr>
      <w:numPr>
        <w:ilvl w:val="4"/>
        <w:numId w:val="32"/>
      </w:numPr>
      <w:spacing w:after="120" w:line="240" w:lineRule="atLeast"/>
      <w:contextualSpacing/>
      <w:outlineLvl w:val="4"/>
    </w:pPr>
    <w:rPr>
      <w:rFonts w:eastAsiaTheme="minorHAnsi" w:cs="Angsana New"/>
      <w:color w:val="000000" w:themeColor="text1"/>
      <w:szCs w:val="22"/>
      <w:lang w:eastAsia="en-US"/>
    </w:rPr>
  </w:style>
  <w:style w:type="paragraph" w:customStyle="1" w:styleId="Bullet6">
    <w:name w:val="Bullet 6"/>
    <w:basedOn w:val="Normal"/>
    <w:uiPriority w:val="4"/>
    <w:semiHidden/>
    <w:rsid w:val="00F20406"/>
    <w:pPr>
      <w:numPr>
        <w:ilvl w:val="5"/>
        <w:numId w:val="32"/>
      </w:numPr>
      <w:snapToGrid w:val="0"/>
      <w:spacing w:after="120" w:line="240" w:lineRule="atLeast"/>
      <w:outlineLvl w:val="5"/>
    </w:pPr>
    <w:rPr>
      <w:rFonts w:eastAsiaTheme="minorHAnsi" w:cs="Angsana New"/>
      <w:color w:val="000000" w:themeColor="text1"/>
      <w:szCs w:val="22"/>
      <w:lang w:eastAsia="en-US"/>
    </w:rPr>
  </w:style>
  <w:style w:type="paragraph" w:customStyle="1" w:styleId="Bullet7">
    <w:name w:val="Bullet 7"/>
    <w:basedOn w:val="Normal"/>
    <w:uiPriority w:val="4"/>
    <w:semiHidden/>
    <w:rsid w:val="00F20406"/>
    <w:pPr>
      <w:numPr>
        <w:ilvl w:val="6"/>
        <w:numId w:val="32"/>
      </w:numPr>
      <w:snapToGrid w:val="0"/>
      <w:spacing w:after="120" w:line="240" w:lineRule="atLeast"/>
      <w:outlineLvl w:val="6"/>
    </w:pPr>
    <w:rPr>
      <w:rFonts w:eastAsiaTheme="minorHAnsi" w:cs="Angsana New"/>
      <w:color w:val="000000" w:themeColor="text1"/>
      <w:szCs w:val="22"/>
      <w:lang w:eastAsia="en-US"/>
    </w:rPr>
  </w:style>
  <w:style w:type="paragraph" w:customStyle="1" w:styleId="Bullet8">
    <w:name w:val="Bullet 8"/>
    <w:basedOn w:val="Normal"/>
    <w:uiPriority w:val="4"/>
    <w:semiHidden/>
    <w:rsid w:val="00F20406"/>
    <w:pPr>
      <w:numPr>
        <w:ilvl w:val="7"/>
        <w:numId w:val="32"/>
      </w:numPr>
      <w:snapToGrid w:val="0"/>
      <w:spacing w:after="120" w:line="240" w:lineRule="atLeast"/>
      <w:outlineLvl w:val="7"/>
    </w:pPr>
    <w:rPr>
      <w:rFonts w:eastAsiaTheme="minorHAnsi" w:cs="Angsana New"/>
      <w:color w:val="000000" w:themeColor="text1"/>
      <w:szCs w:val="22"/>
      <w:lang w:eastAsia="en-US"/>
    </w:rPr>
  </w:style>
  <w:style w:type="paragraph" w:customStyle="1" w:styleId="Bullet9">
    <w:name w:val="Bullet 9"/>
    <w:basedOn w:val="Normal"/>
    <w:uiPriority w:val="4"/>
    <w:semiHidden/>
    <w:rsid w:val="00F20406"/>
    <w:pPr>
      <w:numPr>
        <w:ilvl w:val="8"/>
        <w:numId w:val="32"/>
      </w:numPr>
      <w:snapToGrid w:val="0"/>
      <w:spacing w:after="120" w:line="240" w:lineRule="atLeast"/>
      <w:outlineLvl w:val="8"/>
    </w:pPr>
    <w:rPr>
      <w:rFonts w:eastAsiaTheme="minorHAnsi" w:cs="Angsana New"/>
      <w:color w:val="000000" w:themeColor="text1"/>
      <w:szCs w:val="22"/>
      <w:lang w:eastAsia="en-US"/>
    </w:rPr>
  </w:style>
  <w:style w:type="paragraph" w:customStyle="1" w:styleId="ContentsDetails">
    <w:name w:val="ContentsDetails"/>
    <w:basedOn w:val="Normal"/>
    <w:next w:val="Normal"/>
    <w:uiPriority w:val="8"/>
    <w:qFormat/>
    <w:rsid w:val="00F20406"/>
    <w:pPr>
      <w:spacing w:before="240" w:after="160" w:line="240" w:lineRule="atLeast"/>
    </w:pPr>
    <w:rPr>
      <w:rFonts w:ascii="Arial Bold" w:eastAsia="Times New Roman" w:hAnsi="Arial Bold" w:cs="Angsana New"/>
      <w:b/>
      <w:spacing w:val="-10"/>
      <w:sz w:val="28"/>
      <w:szCs w:val="36"/>
      <w:lang w:bidi="th-TH"/>
    </w:rPr>
  </w:style>
  <w:style w:type="paragraph" w:customStyle="1" w:styleId="ContentsTitle">
    <w:name w:val="ContentsTitle"/>
    <w:basedOn w:val="Normal"/>
    <w:next w:val="Normal"/>
    <w:uiPriority w:val="8"/>
    <w:qFormat/>
    <w:rsid w:val="00F20406"/>
    <w:pPr>
      <w:spacing w:after="120" w:line="480" w:lineRule="exact"/>
    </w:pPr>
    <w:rPr>
      <w:rFonts w:eastAsia="Times New Roman" w:cs="Angsana New"/>
      <w:color w:val="CE0E2D"/>
      <w:spacing w:val="-10"/>
      <w:sz w:val="32"/>
      <w:szCs w:val="48"/>
      <w:lang w:bidi="th-TH"/>
    </w:rPr>
  </w:style>
  <w:style w:type="character" w:styleId="FollowedHyperlink">
    <w:name w:val="FollowedHyperlink"/>
    <w:basedOn w:val="DefaultParagraphFont"/>
    <w:semiHidden/>
    <w:rsid w:val="00F20406"/>
    <w:rPr>
      <w:color w:val="800080"/>
      <w:u w:val="single"/>
    </w:rPr>
  </w:style>
  <w:style w:type="character" w:styleId="Hyperlink">
    <w:name w:val="Hyperlink"/>
    <w:basedOn w:val="DefaultParagraphFont"/>
    <w:semiHidden/>
    <w:rsid w:val="00F20406"/>
    <w:rPr>
      <w:color w:val="0000FF"/>
      <w:u w:val="single"/>
    </w:rPr>
  </w:style>
  <w:style w:type="paragraph" w:customStyle="1" w:styleId="LabelRed">
    <w:name w:val="Label Red"/>
    <w:uiPriority w:val="4"/>
    <w:qFormat/>
    <w:rsid w:val="00F20406"/>
    <w:pPr>
      <w:snapToGrid w:val="0"/>
      <w:spacing w:before="240"/>
    </w:pPr>
    <w:rPr>
      <w:rFonts w:eastAsia="Times New Roman" w:cs="Angsana New"/>
      <w:b/>
      <w:bCs/>
      <w:iCs/>
      <w:caps/>
      <w:noProof/>
      <w:color w:val="FFFFFF" w:themeColor="background1"/>
      <w:spacing w:val="10"/>
      <w:sz w:val="16"/>
      <w:szCs w:val="16"/>
      <w:bdr w:val="single" w:sz="36" w:space="0" w:color="CE0E2D"/>
      <w:shd w:val="clear" w:color="auto" w:fill="CE0E2D"/>
      <w:lang w:eastAsia="en-AU"/>
    </w:rPr>
  </w:style>
  <w:style w:type="paragraph" w:customStyle="1" w:styleId="LabelBlack">
    <w:name w:val="Label Black"/>
    <w:basedOn w:val="LabelRed"/>
    <w:uiPriority w:val="4"/>
    <w:qFormat/>
    <w:rsid w:val="00F20406"/>
    <w:rPr>
      <w:bdr w:val="single" w:sz="36" w:space="0" w:color="000000" w:themeColor="text1"/>
      <w:shd w:val="clear" w:color="auto" w:fill="000000" w:themeFill="text1"/>
    </w:rPr>
  </w:style>
  <w:style w:type="table" w:customStyle="1" w:styleId="METable-DkGreyHeader">
    <w:name w:val="ME Table - Dk Grey Header"/>
    <w:basedOn w:val="TableNormal"/>
    <w:uiPriority w:val="99"/>
    <w:rsid w:val="00F20406"/>
    <w:pPr>
      <w:spacing w:before="40" w:after="40"/>
    </w:pPr>
    <w:rPr>
      <w:rFonts w:eastAsiaTheme="minorHAnsi" w:cstheme="minorBidi"/>
      <w:color w:val="000000" w:themeColor="text1"/>
      <w:sz w:val="18"/>
      <w:szCs w:val="24"/>
      <w:lang w:eastAsia="en-US"/>
    </w:rPr>
    <w:tblPr>
      <w:tblBorders>
        <w:bottom w:val="single" w:sz="4" w:space="0" w:color="auto"/>
        <w:insideH w:val="single" w:sz="4" w:space="0" w:color="auto"/>
      </w:tblBorders>
    </w:tblPr>
    <w:tblStylePr w:type="firstRow">
      <w:pPr>
        <w:wordWrap/>
        <w:spacing w:beforeLines="0" w:before="40" w:beforeAutospacing="0" w:afterLines="0" w:after="40" w:afterAutospacing="0" w:line="240" w:lineRule="auto"/>
      </w:pPr>
      <w:rPr>
        <w:rFonts w:ascii="Arial" w:hAnsi="Arial"/>
        <w:b/>
        <w:i w:val="0"/>
        <w:color w:val="FFFFFF" w:themeColor="background1"/>
        <w:sz w:val="18"/>
      </w:rPr>
      <w:tblPr/>
      <w:tcPr>
        <w:tcBorders>
          <w:top w:val="nil"/>
          <w:left w:val="nil"/>
          <w:bottom w:val="nil"/>
          <w:right w:val="nil"/>
          <w:insideH w:val="nil"/>
          <w:insideV w:val="nil"/>
          <w:tl2br w:val="nil"/>
          <w:tr2bl w:val="nil"/>
        </w:tcBorders>
        <w:shd w:val="clear" w:color="auto" w:fill="808080"/>
      </w:tcPr>
    </w:tblStylePr>
    <w:tblStylePr w:type="firstCol">
      <w:rPr>
        <w:rFonts w:ascii="Arial" w:hAnsi="Arial"/>
        <w:b/>
        <w:i w:val="0"/>
        <w:sz w:val="18"/>
      </w:rPr>
      <w:tblPr/>
      <w:tcPr>
        <w:shd w:val="clear" w:color="auto" w:fill="DEDEE0"/>
      </w:tcPr>
    </w:tblStylePr>
  </w:style>
  <w:style w:type="table" w:customStyle="1" w:styleId="METable-GreyHeader">
    <w:name w:val="ME Table - Grey Header"/>
    <w:basedOn w:val="TableNormal"/>
    <w:uiPriority w:val="99"/>
    <w:rsid w:val="00F20406"/>
    <w:pPr>
      <w:snapToGrid w:val="0"/>
      <w:spacing w:before="40" w:after="40"/>
    </w:pPr>
    <w:rPr>
      <w:color w:val="000000" w:themeColor="text1"/>
      <w:sz w:val="18"/>
    </w:rPr>
    <w:tblPr>
      <w:tblStyleRowBandSize w:val="1"/>
      <w:tblStyleColBandSize w:val="1"/>
      <w:tblBorders>
        <w:bottom w:val="single" w:sz="4" w:space="0" w:color="404040" w:themeColor="text1" w:themeTint="BF"/>
        <w:insideH w:val="single" w:sz="4" w:space="0" w:color="404040" w:themeColor="text1" w:themeTint="BF"/>
      </w:tblBorders>
    </w:tblPr>
    <w:tblStylePr w:type="firstRow">
      <w:pPr>
        <w:wordWrap/>
        <w:adjustRightInd/>
        <w:snapToGrid/>
        <w:spacing w:beforeLines="0" w:before="40" w:beforeAutospacing="0" w:afterLines="0" w:after="40" w:afterAutospacing="0"/>
        <w:contextualSpacing w:val="0"/>
        <w:mirrorIndents w:val="0"/>
        <w:jc w:val="left"/>
      </w:pPr>
      <w:rPr>
        <w:rFonts w:ascii="Arial Bold" w:hAnsi="Arial Bold"/>
        <w:b/>
        <w:i w:val="0"/>
        <w:color w:val="000000" w:themeColor="text1"/>
        <w:sz w:val="18"/>
      </w:rPr>
      <w:tblPr/>
      <w:tcPr>
        <w:tcBorders>
          <w:top w:val="nil"/>
          <w:left w:val="nil"/>
          <w:bottom w:val="single" w:sz="12" w:space="0" w:color="CE0E2D"/>
          <w:right w:val="nil"/>
          <w:insideH w:val="nil"/>
          <w:insideV w:val="nil"/>
          <w:tl2br w:val="nil"/>
          <w:tr2bl w:val="nil"/>
        </w:tcBorders>
        <w:shd w:val="clear" w:color="auto" w:fill="DEDEE0"/>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table" w:customStyle="1" w:styleId="METable-RedHeader">
    <w:name w:val="ME Table - Red Header"/>
    <w:basedOn w:val="METable-GreyHeader"/>
    <w:uiPriority w:val="99"/>
    <w:rsid w:val="00F20406"/>
    <w:tblPr/>
    <w:tblStylePr w:type="firstRow">
      <w:pPr>
        <w:wordWrap/>
        <w:adjustRightInd w:val="0"/>
        <w:snapToGrid/>
        <w:spacing w:beforeLines="0" w:before="40" w:beforeAutospacing="0" w:afterLines="0" w:after="40" w:afterAutospacing="0"/>
        <w:contextualSpacing w:val="0"/>
        <w:mirrorIndents w:val="0"/>
        <w:jc w:val="left"/>
      </w:pPr>
      <w:rPr>
        <w:rFonts w:ascii="Arial" w:hAnsi="Arial"/>
        <w:b/>
        <w:i w:val="0"/>
        <w:color w:val="F2F2F2" w:themeColor="background1" w:themeShade="F2"/>
        <w:sz w:val="18"/>
      </w:rPr>
      <w:tblPr/>
      <w:tcPr>
        <w:tcBorders>
          <w:top w:val="nil"/>
          <w:left w:val="nil"/>
          <w:bottom w:val="nil"/>
          <w:right w:val="nil"/>
          <w:insideH w:val="nil"/>
          <w:insideV w:val="nil"/>
          <w:tl2br w:val="nil"/>
          <w:tr2bl w:val="nil"/>
        </w:tcBorders>
        <w:shd w:val="clear" w:color="auto" w:fill="CE0E2D"/>
      </w:tcPr>
    </w:tblStylePr>
    <w:tblStylePr w:type="lastRow">
      <w:rPr>
        <w:rFonts w:asciiTheme="majorHAnsi" w:hAnsiTheme="majorHAnsi"/>
        <w:b/>
        <w:color w:val="262626" w:themeColor="text1" w:themeTint="D9"/>
        <w:sz w:val="18"/>
      </w:rPr>
      <w:tblPr/>
      <w:tcPr>
        <w:tcBorders>
          <w:bottom w:val="single" w:sz="18" w:space="0" w:color="7F7F7F" w:themeColor="text1" w:themeTint="80"/>
        </w:tcBorders>
      </w:tcPr>
    </w:tblStylePr>
    <w:tblStylePr w:type="firstCol">
      <w:rPr>
        <w:rFonts w:ascii="Arial" w:hAnsi="Arial"/>
        <w:b/>
        <w:color w:val="262626" w:themeColor="text1" w:themeTint="D9"/>
      </w:rPr>
      <w:tblPr/>
      <w:tcPr>
        <w:shd w:val="clear" w:color="auto" w:fill="DEDEE0"/>
      </w:tcPr>
    </w:tblStylePr>
    <w:tblStylePr w:type="band1Horz">
      <w:tblPr/>
      <w:tcPr>
        <w:shd w:val="clear" w:color="auto" w:fill="FFFFFF" w:themeFill="background1"/>
      </w:tcPr>
    </w:tblStylePr>
  </w:style>
  <w:style w:type="numbering" w:customStyle="1" w:styleId="METableBullets">
    <w:name w:val="ME Table Bullets"/>
    <w:uiPriority w:val="99"/>
    <w:rsid w:val="00F20406"/>
    <w:pPr>
      <w:numPr>
        <w:numId w:val="33"/>
      </w:numPr>
    </w:pPr>
  </w:style>
  <w:style w:type="paragraph" w:customStyle="1" w:styleId="Tablebullet1">
    <w:name w:val="Table bullet 1"/>
    <w:basedOn w:val="Bullet1"/>
    <w:uiPriority w:val="3"/>
    <w:rsid w:val="00F20406"/>
    <w:pPr>
      <w:numPr>
        <w:numId w:val="37"/>
      </w:numPr>
      <w:spacing w:before="20" w:after="20" w:line="240" w:lineRule="auto"/>
    </w:pPr>
    <w:rPr>
      <w:sz w:val="18"/>
      <w:szCs w:val="21"/>
    </w:rPr>
  </w:style>
  <w:style w:type="paragraph" w:customStyle="1" w:styleId="Tablebullet2">
    <w:name w:val="Table bullet 2"/>
    <w:basedOn w:val="Bullet2"/>
    <w:uiPriority w:val="3"/>
    <w:rsid w:val="00F20406"/>
    <w:pPr>
      <w:numPr>
        <w:numId w:val="37"/>
      </w:numPr>
      <w:tabs>
        <w:tab w:val="left" w:pos="680"/>
      </w:tabs>
      <w:spacing w:before="20" w:after="20" w:line="240" w:lineRule="auto"/>
    </w:pPr>
    <w:rPr>
      <w:sz w:val="18"/>
      <w:szCs w:val="21"/>
    </w:rPr>
  </w:style>
  <w:style w:type="paragraph" w:customStyle="1" w:styleId="Tick">
    <w:name w:val="Tick"/>
    <w:basedOn w:val="Bullet1"/>
    <w:uiPriority w:val="3"/>
    <w:qFormat/>
    <w:rsid w:val="00F20406"/>
    <w:pPr>
      <w:numPr>
        <w:numId w:val="38"/>
      </w:numPr>
      <w:tabs>
        <w:tab w:val="left" w:pos="340"/>
      </w:tabs>
    </w:pPr>
  </w:style>
  <w:style w:type="paragraph" w:styleId="TOC1">
    <w:name w:val="toc 1"/>
    <w:basedOn w:val="Normal"/>
    <w:next w:val="Normal"/>
    <w:uiPriority w:val="39"/>
    <w:rsid w:val="00F20406"/>
    <w:pPr>
      <w:tabs>
        <w:tab w:val="right" w:pos="7371"/>
      </w:tabs>
      <w:spacing w:before="240"/>
      <w:ind w:left="340" w:right="2268" w:hanging="340"/>
    </w:pPr>
    <w:rPr>
      <w:rFonts w:ascii="Arial Bold" w:eastAsia="Times New Roman" w:hAnsi="Arial Bold" w:cs="Arial Bold"/>
      <w:b/>
      <w:bCs/>
      <w:color w:val="CE0E2D"/>
      <w:sz w:val="24"/>
      <w:szCs w:val="28"/>
      <w:lang w:bidi="th-TH"/>
    </w:rPr>
  </w:style>
  <w:style w:type="paragraph" w:styleId="TOC2">
    <w:name w:val="toc 2"/>
    <w:basedOn w:val="Normal"/>
    <w:next w:val="Normal"/>
    <w:uiPriority w:val="39"/>
    <w:rsid w:val="00F20406"/>
    <w:pPr>
      <w:tabs>
        <w:tab w:val="right" w:pos="7371"/>
      </w:tabs>
      <w:spacing w:before="120"/>
      <w:ind w:left="340" w:right="2268" w:hanging="340"/>
    </w:pPr>
    <w:rPr>
      <w:rFonts w:ascii="Arial Bold" w:eastAsia="Times New Roman" w:hAnsi="Arial Bold" w:cs="Arial Bold"/>
      <w:b/>
      <w:bCs/>
      <w:spacing w:val="4"/>
      <w:szCs w:val="24"/>
      <w:lang w:bidi="th-TH"/>
    </w:rPr>
  </w:style>
  <w:style w:type="paragraph" w:styleId="TOC3">
    <w:name w:val="toc 3"/>
    <w:basedOn w:val="Normal"/>
    <w:next w:val="Normal"/>
    <w:uiPriority w:val="39"/>
    <w:rsid w:val="00F20406"/>
    <w:pPr>
      <w:tabs>
        <w:tab w:val="right" w:pos="7371"/>
      </w:tabs>
      <w:spacing w:before="60"/>
      <w:ind w:left="907" w:right="2268" w:hanging="567"/>
    </w:pPr>
    <w:rPr>
      <w:rFonts w:eastAsia="Times New Roman" w:cs="Arial"/>
      <w:szCs w:val="22"/>
      <w:lang w:bidi="th-TH"/>
    </w:rPr>
  </w:style>
  <w:style w:type="paragraph" w:styleId="TOC4">
    <w:name w:val="toc 4"/>
    <w:basedOn w:val="TOC3"/>
    <w:next w:val="Normal"/>
    <w:uiPriority w:val="39"/>
    <w:unhideWhenUsed/>
    <w:rsid w:val="00F20406"/>
    <w:pPr>
      <w:ind w:left="340" w:firstLine="0"/>
    </w:pPr>
  </w:style>
  <w:style w:type="paragraph" w:styleId="TOC5">
    <w:name w:val="toc 5"/>
    <w:basedOn w:val="Normal"/>
    <w:next w:val="Normal"/>
    <w:autoRedefine/>
    <w:uiPriority w:val="39"/>
    <w:semiHidden/>
    <w:rsid w:val="00F20406"/>
    <w:pPr>
      <w:ind w:left="879" w:right="2268"/>
    </w:pPr>
    <w:rPr>
      <w:rFonts w:eastAsia="Times New Roman" w:cs="Angsana New"/>
      <w:szCs w:val="22"/>
      <w:lang w:bidi="th-TH"/>
    </w:rPr>
  </w:style>
  <w:style w:type="paragraph" w:styleId="TOC6">
    <w:name w:val="toc 6"/>
    <w:basedOn w:val="Normal"/>
    <w:next w:val="Normal"/>
    <w:autoRedefine/>
    <w:uiPriority w:val="39"/>
    <w:semiHidden/>
    <w:rsid w:val="00F20406"/>
    <w:pPr>
      <w:ind w:left="1100" w:right="2268"/>
    </w:pPr>
    <w:rPr>
      <w:rFonts w:eastAsia="Times New Roman" w:cs="Angsana New"/>
      <w:szCs w:val="22"/>
      <w:lang w:bidi="th-TH"/>
    </w:rPr>
  </w:style>
  <w:style w:type="paragraph" w:styleId="TOC7">
    <w:name w:val="toc 7"/>
    <w:basedOn w:val="Normal"/>
    <w:next w:val="Normal"/>
    <w:autoRedefine/>
    <w:uiPriority w:val="39"/>
    <w:semiHidden/>
    <w:rsid w:val="00F20406"/>
    <w:pPr>
      <w:ind w:left="1321" w:right="2268"/>
    </w:pPr>
    <w:rPr>
      <w:rFonts w:eastAsia="Times New Roman" w:cs="Angsana New"/>
      <w:szCs w:val="22"/>
      <w:lang w:bidi="th-TH"/>
    </w:rPr>
  </w:style>
  <w:style w:type="paragraph" w:styleId="TOC8">
    <w:name w:val="toc 8"/>
    <w:basedOn w:val="Normal"/>
    <w:next w:val="Normal"/>
    <w:autoRedefine/>
    <w:uiPriority w:val="39"/>
    <w:semiHidden/>
    <w:rsid w:val="00F20406"/>
    <w:pPr>
      <w:ind w:left="1542" w:right="2268"/>
    </w:pPr>
    <w:rPr>
      <w:rFonts w:eastAsia="Times New Roman" w:cs="Angsana New"/>
      <w:szCs w:val="22"/>
      <w:lang w:bidi="th-TH"/>
    </w:rPr>
  </w:style>
  <w:style w:type="paragraph" w:styleId="TOC9">
    <w:name w:val="toc 9"/>
    <w:basedOn w:val="Normal"/>
    <w:next w:val="Normal"/>
    <w:autoRedefine/>
    <w:uiPriority w:val="39"/>
    <w:semiHidden/>
    <w:rsid w:val="00F20406"/>
    <w:pPr>
      <w:tabs>
        <w:tab w:val="right" w:pos="7371"/>
      </w:tabs>
      <w:spacing w:before="720" w:line="500" w:lineRule="atLeast"/>
      <w:ind w:left="567" w:right="2268" w:hanging="567"/>
      <w:contextualSpacing/>
    </w:pPr>
    <w:rPr>
      <w:rFonts w:eastAsia="Times New Roman" w:cs="Angsana New"/>
      <w:color w:val="7F7F7F"/>
      <w:spacing w:val="6"/>
      <w:sz w:val="30"/>
      <w:szCs w:val="22"/>
      <w:lang w:bidi="th-TH"/>
    </w:rPr>
  </w:style>
  <w:style w:type="character" w:customStyle="1" w:styleId="ListParagraphChar">
    <w:name w:val="List Paragraph Char"/>
    <w:aliases w:val="1 heading Char,Bullet point Char,Bulletr List Paragraph Char,CAB - List Bullet Char,Dot point 1.5 line spacing Char,FooterText Char,L Char,List Bullet Cab Char,List Paragraph - bullets Char,List Paragraph1 Char,List Paragraph11 Char"/>
    <w:basedOn w:val="DefaultParagraphFont"/>
    <w:link w:val="ListParagraph"/>
    <w:uiPriority w:val="34"/>
    <w:qFormat/>
    <w:locked/>
    <w:rsid w:val="00CD2BD5"/>
  </w:style>
  <w:style w:type="paragraph" w:styleId="CommentText">
    <w:name w:val="annotation text"/>
    <w:basedOn w:val="Normal"/>
    <w:link w:val="CommentTextChar"/>
    <w:uiPriority w:val="99"/>
    <w:semiHidden/>
    <w:rsid w:val="00CD2BD5"/>
    <w:pPr>
      <w:spacing w:after="12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CD2BD5"/>
    <w:rPr>
      <w:rFonts w:asciiTheme="minorHAnsi" w:eastAsiaTheme="minorHAnsi" w:hAnsiTheme="minorHAnsi" w:cstheme="minorBidi"/>
      <w:lang w:eastAsia="en-US"/>
    </w:rPr>
  </w:style>
  <w:style w:type="paragraph" w:styleId="Date">
    <w:name w:val="Date"/>
    <w:basedOn w:val="Normal"/>
    <w:next w:val="Normal"/>
    <w:link w:val="DateChar"/>
    <w:uiPriority w:val="99"/>
    <w:semiHidden/>
    <w:unhideWhenUsed/>
    <w:rsid w:val="00BB4949"/>
  </w:style>
  <w:style w:type="character" w:customStyle="1" w:styleId="DateChar">
    <w:name w:val="Date Char"/>
    <w:basedOn w:val="DefaultParagraphFont"/>
    <w:link w:val="Date"/>
    <w:uiPriority w:val="99"/>
    <w:semiHidden/>
    <w:rsid w:val="00BB4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24254">
      <w:bodyDiv w:val="1"/>
      <w:marLeft w:val="0"/>
      <w:marRight w:val="0"/>
      <w:marTop w:val="0"/>
      <w:marBottom w:val="0"/>
      <w:divBdr>
        <w:top w:val="none" w:sz="0" w:space="0" w:color="auto"/>
        <w:left w:val="none" w:sz="0" w:space="0" w:color="auto"/>
        <w:bottom w:val="none" w:sz="0" w:space="0" w:color="auto"/>
        <w:right w:val="none" w:sz="0" w:space="0" w:color="auto"/>
      </w:divBdr>
      <w:divsChild>
        <w:div w:id="662971525">
          <w:marLeft w:val="150"/>
          <w:marRight w:val="150"/>
          <w:marTop w:val="225"/>
          <w:marBottom w:val="0"/>
          <w:divBdr>
            <w:top w:val="none" w:sz="0" w:space="0" w:color="auto"/>
            <w:left w:val="none" w:sz="0" w:space="0" w:color="auto"/>
            <w:bottom w:val="none" w:sz="0" w:space="0" w:color="auto"/>
            <w:right w:val="none" w:sz="0" w:space="0" w:color="auto"/>
          </w:divBdr>
          <w:divsChild>
            <w:div w:id="315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A3F3CDA454074581022C33DCD89FC3" ma:contentTypeVersion="15" ma:contentTypeDescription="Create a new document." ma:contentTypeScope="" ma:versionID="7d4c142d04ce52bedaf380d80c669df9">
  <xsd:schema xmlns:xsd="http://www.w3.org/2001/XMLSchema" xmlns:xs="http://www.w3.org/2001/XMLSchema" xmlns:p="http://schemas.microsoft.com/office/2006/metadata/properties" xmlns:ns2="ddcd6a7d-dbe2-4281-b928-bb41b0f1564d" xmlns:ns3="6b2b5fb2-0ae4-4e36-b1a2-36befbcf314c" targetNamespace="http://schemas.microsoft.com/office/2006/metadata/properties" ma:root="true" ma:fieldsID="e616ca12b2826e420f181426ef1f78df" ns2:_="" ns3:_="">
    <xsd:import namespace="ddcd6a7d-dbe2-4281-b928-bb41b0f1564d"/>
    <xsd:import namespace="6b2b5fb2-0ae4-4e36-b1a2-36befbcf314c"/>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d6a7d-dbe2-4281-b928-bb41b0f15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2c8be-eb2e-4b8d-9cc6-310105b8648a" ma:termSetId="09814cd3-568e-fe90-9814-8d621ff8fb84" ma:anchorId="fba54fb3-c3e1-fe81-a776-ca4b69148c4d" ma:open="true" ma:isKeyword="false">
      <xsd:complexType>
        <xsd:sequence>
          <xsd:element ref="pc:Terms" minOccurs="0" maxOccurs="1"/>
        </xsd:sequence>
      </xsd:complex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b5fb2-0ae4-4e36-b1a2-36befbcf31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4fd2766-8929-4f5c-9e2e-5c6a7423e2b7}" ma:internalName="TaxCatchAll" ma:showField="CatchAllData" ma:web="6b2b5fb2-0ae4-4e36-b1a2-36befbcf31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cd6a7d-dbe2-4281-b928-bb41b0f1564d">
      <Terms xmlns="http://schemas.microsoft.com/office/infopath/2007/PartnerControls"/>
    </lcf76f155ced4ddcb4097134ff3c332f>
    <TaxCatchAll xmlns="6b2b5fb2-0ae4-4e36-b1a2-36befbcf314c" xsi:nil="true"/>
  </documentManagement>
</p:properties>
</file>

<file path=customXml/itemProps1.xml><?xml version="1.0" encoding="utf-8"?>
<ds:datastoreItem xmlns:ds="http://schemas.openxmlformats.org/officeDocument/2006/customXml" ds:itemID="{4711247F-B449-4A47-808C-08C635609CA0}"/>
</file>

<file path=customXml/itemProps2.xml><?xml version="1.0" encoding="utf-8"?>
<ds:datastoreItem xmlns:ds="http://schemas.openxmlformats.org/officeDocument/2006/customXml" ds:itemID="{A6D6D95C-4BC2-4D43-AD5F-A3B09DB4033F}"/>
</file>

<file path=customXml/itemProps3.xml><?xml version="1.0" encoding="utf-8"?>
<ds:datastoreItem xmlns:ds="http://schemas.openxmlformats.org/officeDocument/2006/customXml" ds:itemID="{12192A81-124F-466A-92A8-16DEDF01E7E4}"/>
</file>

<file path=docProps/app.xml><?xml version="1.0" encoding="utf-8"?>
<Properties xmlns="http://schemas.openxmlformats.org/officeDocument/2006/extended-properties" xmlns:vt="http://schemas.openxmlformats.org/officeDocument/2006/docPropsVTypes">
  <Template>Normal</Template>
  <TotalTime>5</TotalTime>
  <Pages>2</Pages>
  <Words>852</Words>
  <Characters>4860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MinterEllison</dc:creator>
  <cp:keywords/>
  <dc:description/>
  <cp:lastModifiedBy>Caroline Egan</cp:lastModifiedBy>
  <cp:revision>2</cp:revision>
  <dcterms:created xsi:type="dcterms:W3CDTF">2023-07-05T03:47:00Z</dcterms:created>
  <dcterms:modified xsi:type="dcterms:W3CDTF">2023-07-05T03:47:00Z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ME_211022085_3</vt:lpwstr>
  </property>
  <property fmtid="{D5CDD505-2E9C-101B-9397-08002B2CF9AE}" pid="4" name="Custom1">
    <vt:lpwstr/>
  </property>
  <property fmtid="{D5CDD505-2E9C-101B-9397-08002B2CF9AE}" pid="5" name="ContentTypeId">
    <vt:lpwstr>0x0101009AA3F3CDA454074581022C33DCD89FC3</vt:lpwstr>
  </property>
</Properties>
</file>